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979DE" w14:textId="15AFE213" w:rsidR="00197CB4" w:rsidRPr="008B0764" w:rsidRDefault="00197CB4" w:rsidP="00197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E">
        <w:rPr>
          <w:rFonts w:ascii="Times New Roman" w:hAnsi="Times New Roman" w:cs="Times New Roman"/>
          <w:b/>
          <w:sz w:val="24"/>
          <w:szCs w:val="24"/>
        </w:rPr>
        <w:t>PROIECT</w:t>
      </w:r>
      <w:r w:rsidRPr="008B0764">
        <w:rPr>
          <w:rFonts w:ascii="Times New Roman" w:hAnsi="Times New Roman" w:cs="Times New Roman"/>
          <w:sz w:val="24"/>
          <w:szCs w:val="24"/>
        </w:rPr>
        <w:t xml:space="preserve"> 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DE HOTĂRÂRE </w:t>
      </w:r>
      <w:r>
        <w:rPr>
          <w:rFonts w:ascii="Times New Roman" w:hAnsi="Times New Roman" w:cs="Times New Roman"/>
          <w:b/>
          <w:sz w:val="24"/>
          <w:szCs w:val="24"/>
        </w:rPr>
        <w:t>NR. 1/20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08252121" w14:textId="77777777" w:rsidR="00197CB4" w:rsidRPr="008B0764" w:rsidRDefault="00197CB4" w:rsidP="00197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76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</w:p>
    <w:p w14:paraId="13749C8C" w14:textId="77777777" w:rsidR="00197CB4" w:rsidRPr="008B0764" w:rsidRDefault="00197CB4" w:rsidP="00197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64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7BA66B1E" w14:textId="0500E0F2" w:rsidR="00197CB4" w:rsidRPr="008B0764" w:rsidRDefault="00197CB4" w:rsidP="00197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64">
        <w:rPr>
          <w:rFonts w:ascii="Times New Roman" w:hAnsi="Times New Roman" w:cs="Times New Roman"/>
          <w:b/>
          <w:sz w:val="24"/>
          <w:szCs w:val="24"/>
        </w:rPr>
        <w:t>din data de [</w:t>
      </w:r>
      <w:r>
        <w:rPr>
          <w:rFonts w:ascii="Times New Roman" w:hAnsi="Times New Roman" w:cs="Times New Roman"/>
          <w:b/>
          <w:sz w:val="24"/>
          <w:szCs w:val="24"/>
        </w:rPr>
        <w:t>27/28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3A6849F2" w14:textId="77777777" w:rsidR="00197CB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A00E" w14:textId="77777777" w:rsidR="00197CB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E1C72" w14:textId="77777777" w:rsidR="00197CB4" w:rsidRPr="008B076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5EF59" w14:textId="77777777" w:rsidR="00197CB4" w:rsidRPr="008B076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BEA13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(„AGOA”)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ROMPETROL WELL SERVICES S.A.,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sub nr.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J29/110/1991,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cod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unic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înregistrare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1346607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509420563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0"/>
      <w:r w:rsidRPr="003A3C1F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9420575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1"/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nominative, cu o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0,1 lei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8F8BFC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F50D" w14:textId="7A401246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  <w:lang w:val="ro-RO"/>
        </w:rPr>
        <w:t>Întrunită legal şi statutar constituită în şedinţa din data de [</w:t>
      </w:r>
      <w:r>
        <w:rPr>
          <w:rFonts w:ascii="Times New Roman" w:hAnsi="Times New Roman" w:cs="Times New Roman"/>
          <w:sz w:val="24"/>
          <w:szCs w:val="24"/>
          <w:lang w:val="ro-RO"/>
        </w:rPr>
        <w:t>27/28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] aprilie 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de la ora 1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:00 (în prima/a doua convocare), ţinută la sediul Societăţii din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aprilie 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considerată Dată de Referinţă pentru această adunare,</w:t>
      </w:r>
    </w:p>
    <w:p w14:paraId="273AB789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9FC502" w14:textId="5E86F3A5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C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334A62">
        <w:rPr>
          <w:rFonts w:ascii="Times New Roman" w:hAnsi="Times New Roman"/>
          <w:sz w:val="24"/>
          <w:szCs w:val="24"/>
          <w:lang w:val="ro-RO"/>
        </w:rPr>
        <w:t xml:space="preserve">1, 2, 4, 5, </w:t>
      </w:r>
      <w:r>
        <w:rPr>
          <w:rFonts w:ascii="Times New Roman" w:hAnsi="Times New Roman"/>
          <w:sz w:val="24"/>
          <w:szCs w:val="24"/>
          <w:lang w:val="ro-RO"/>
        </w:rPr>
        <w:t>8</w:t>
      </w:r>
      <w:r w:rsidRPr="00334A62">
        <w:rPr>
          <w:rFonts w:ascii="Times New Roman" w:hAnsi="Times New Roman"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41303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:</w:t>
      </w:r>
    </w:p>
    <w:p w14:paraId="1655A716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EF7A3CC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2D53BAC7" w14:textId="34CABC21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F09FE">
        <w:rPr>
          <w:rFonts w:ascii="Times New Roman" w:hAnsi="Times New Roman"/>
          <w:sz w:val="24"/>
          <w:szCs w:val="24"/>
          <w:lang w:val="ro-RO"/>
        </w:rPr>
        <w:t>situaţiilor financiare anuale individuale încheiate la 31 decembrie 201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3F09FE">
        <w:rPr>
          <w:rFonts w:ascii="Times New Roman" w:hAnsi="Times New Roman"/>
          <w:sz w:val="24"/>
          <w:szCs w:val="24"/>
          <w:lang w:val="ro-RO"/>
        </w:rPr>
        <w:t>,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întocmite în conformitate </w:t>
      </w:r>
      <w:r w:rsidRPr="001E1C64">
        <w:rPr>
          <w:rFonts w:ascii="Times New Roman" w:hAnsi="Times New Roman"/>
          <w:bCs/>
          <w:sz w:val="24"/>
          <w:szCs w:val="24"/>
          <w:lang w:val="ro-RO"/>
        </w:rPr>
        <w:t>cu Standardele Internaţionale de Raportare Financiară (“IFRS”)</w:t>
      </w:r>
      <w:r w:rsidRPr="001E1C64">
        <w:rPr>
          <w:rFonts w:ascii="Times New Roman" w:hAnsi="Times New Roman"/>
          <w:sz w:val="24"/>
          <w:szCs w:val="24"/>
          <w:lang w:val="ro-RO"/>
        </w:rPr>
        <w:t>, pe baza Raportului Anual a</w:t>
      </w:r>
      <w:r>
        <w:rPr>
          <w:rFonts w:ascii="Times New Roman" w:hAnsi="Times New Roman"/>
          <w:sz w:val="24"/>
          <w:szCs w:val="24"/>
          <w:lang w:val="ro-RO"/>
        </w:rPr>
        <w:t>l Consiliului de Administraţie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şi a Raportului Auditorului financiar </w:t>
      </w:r>
      <w:r>
        <w:rPr>
          <w:rFonts w:ascii="Times New Roman" w:hAnsi="Times New Roman"/>
          <w:sz w:val="24"/>
          <w:szCs w:val="24"/>
          <w:lang w:val="ro-RO"/>
        </w:rPr>
        <w:t>al societăţii.</w:t>
      </w:r>
    </w:p>
    <w:p w14:paraId="00312CE7" w14:textId="77777777" w:rsidR="00197CB4" w:rsidRPr="003A3C1F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79944DC4" w14:textId="77777777" w:rsidR="00197CB4" w:rsidRPr="003A3C1F" w:rsidRDefault="00197CB4" w:rsidP="00197CB4">
      <w:p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49784CB8" w14:textId="3702E7BD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repartizarea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B7A42">
        <w:rPr>
          <w:rFonts w:ascii="Times New Roman" w:hAnsi="Times New Roman"/>
          <w:sz w:val="24"/>
          <w:szCs w:val="24"/>
          <w:lang w:val="ro-RO"/>
        </w:rPr>
        <w:t xml:space="preserve">profitului net </w:t>
      </w:r>
      <w:r>
        <w:rPr>
          <w:rFonts w:ascii="Times New Roman" w:hAnsi="Times New Roman"/>
          <w:sz w:val="24"/>
          <w:szCs w:val="24"/>
          <w:lang w:val="ro-RO"/>
        </w:rPr>
        <w:t>al societăţii</w:t>
      </w:r>
      <w:r w:rsidRPr="005B7A4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realizat în anul </w:t>
      </w:r>
      <w:r w:rsidRPr="005B7A42">
        <w:rPr>
          <w:rFonts w:ascii="Times New Roman" w:hAnsi="Times New Roman"/>
          <w:sz w:val="24"/>
          <w:szCs w:val="24"/>
          <w:lang w:val="ro-RO"/>
        </w:rPr>
        <w:t>201</w:t>
      </w:r>
      <w:r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 xml:space="preserve"> în sumă </w:t>
      </w:r>
      <w:r w:rsidRPr="00A16AD9">
        <w:rPr>
          <w:rFonts w:ascii="Times New Roman" w:hAnsi="Times New Roman"/>
          <w:bCs/>
          <w:sz w:val="24"/>
          <w:szCs w:val="24"/>
          <w:lang w:val="ro-RO"/>
        </w:rPr>
        <w:t xml:space="preserve">de </w:t>
      </w:r>
      <w:r w:rsidRPr="00482B9D">
        <w:rPr>
          <w:rFonts w:ascii="Times New Roman" w:hAnsi="Times New Roman" w:cs="Times New Roman"/>
          <w:b/>
          <w:bCs/>
          <w:sz w:val="24"/>
          <w:szCs w:val="24"/>
        </w:rPr>
        <w:t>12.170.108</w:t>
      </w:r>
      <w:r w:rsidRPr="003A18F3">
        <w:rPr>
          <w:rFonts w:ascii="Times New Roman" w:hAnsi="Times New Roman" w:cs="Times New Roman"/>
          <w:sz w:val="24"/>
          <w:szCs w:val="24"/>
        </w:rPr>
        <w:t xml:space="preserve"> </w:t>
      </w:r>
      <w:r w:rsidRPr="00432C2D">
        <w:rPr>
          <w:rStyle w:val="Strong"/>
          <w:rFonts w:ascii="Times New Roman" w:hAnsi="Times New Roman" w:cs="Times New Roman"/>
          <w:sz w:val="24"/>
          <w:szCs w:val="24"/>
        </w:rPr>
        <w:t xml:space="preserve"> lei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 , astfel: (i)  dividende suma de </w:t>
      </w:r>
      <w:bookmarkStart w:id="2" w:name="_Hlk509585544"/>
      <w:r w:rsidRPr="00482B9D">
        <w:rPr>
          <w:rFonts w:ascii="Times New Roman" w:hAnsi="Times New Roman" w:cs="Times New Roman"/>
          <w:b/>
          <w:bCs/>
          <w:sz w:val="24"/>
          <w:szCs w:val="24"/>
          <w:lang w:val="ro-RO"/>
        </w:rPr>
        <w:t>8.345.727</w:t>
      </w:r>
      <w:r w:rsidRPr="000F0C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>lei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, respectiv </w:t>
      </w:r>
      <w:r>
        <w:rPr>
          <w:rFonts w:ascii="Times New Roman" w:hAnsi="Times New Roman" w:cs="Times New Roman"/>
          <w:sz w:val="24"/>
          <w:szCs w:val="24"/>
          <w:lang w:val="ro-RO"/>
        </w:rPr>
        <w:t>0,03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 lei brut/actiune si (ii) alte rezerve - suma de </w:t>
      </w:r>
      <w:r w:rsidRPr="00482B9D">
        <w:rPr>
          <w:rFonts w:ascii="Times New Roman" w:hAnsi="Times New Roman" w:cs="Times New Roman"/>
          <w:b/>
          <w:bCs/>
          <w:sz w:val="24"/>
          <w:szCs w:val="24"/>
          <w:lang w:val="ro-RO"/>
        </w:rPr>
        <w:t>3.824.381</w:t>
      </w:r>
      <w:r w:rsidRPr="000F0C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>lei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; aprobarea datei plăţii dividendelor ca fiind data de </w:t>
      </w:r>
      <w:bookmarkEnd w:id="2"/>
      <w:r w:rsidRPr="00432C2D">
        <w:rPr>
          <w:rFonts w:ascii="Times New Roman" w:hAnsi="Times New Roman" w:cs="Times New Roman"/>
          <w:sz w:val="24"/>
          <w:szCs w:val="24"/>
          <w:lang w:val="ro-RO"/>
        </w:rPr>
        <w:t>09 iulie 2020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240217" w14:textId="77777777" w:rsidR="00197CB4" w:rsidRPr="003A3C1F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2B70FEA1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28E52AE6" w14:textId="1CC204C0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1E1C64">
        <w:rPr>
          <w:rFonts w:ascii="Times New Roman" w:hAnsi="Times New Roman"/>
          <w:sz w:val="24"/>
          <w:szCs w:val="24"/>
          <w:lang w:val="ro-RO"/>
        </w:rPr>
        <w:t>bugetul de venituri şi cheltuieli aferent anului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şi a programului de </w:t>
      </w:r>
      <w:r>
        <w:rPr>
          <w:rFonts w:ascii="Times New Roman" w:hAnsi="Times New Roman"/>
          <w:sz w:val="24"/>
          <w:szCs w:val="24"/>
          <w:lang w:val="ro-RO"/>
        </w:rPr>
        <w:t>investiţii pentru anul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B8D2C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F5DD6C" w14:textId="77777777" w:rsidR="00197CB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</w:p>
    <w:p w14:paraId="4C3C4B7B" w14:textId="599F8BD1" w:rsidR="00197CB4" w:rsidRDefault="00197CB4" w:rsidP="00197CB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34A62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A62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34A62">
        <w:rPr>
          <w:rFonts w:ascii="Times New Roman" w:hAnsi="Times New Roman" w:cs="Times New Roman"/>
          <w:sz w:val="24"/>
          <w:szCs w:val="24"/>
        </w:rPr>
        <w:t xml:space="preserve"> </w:t>
      </w:r>
      <w:r w:rsidRPr="003A3C1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remuneraţiei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432C2D">
        <w:rPr>
          <w:rFonts w:ascii="Times New Roman" w:hAnsi="Times New Roman" w:cs="Times New Roman"/>
          <w:sz w:val="24"/>
          <w:szCs w:val="24"/>
        </w:rPr>
        <w:t xml:space="preserve"> brute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datorate pentru exerciţiul financiar 2020</w:t>
      </w:r>
      <w:r w:rsidRPr="0043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43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32C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432C2D">
        <w:rPr>
          <w:rFonts w:ascii="Times New Roman" w:hAnsi="Times New Roman" w:cs="Times New Roman"/>
          <w:sz w:val="24"/>
          <w:szCs w:val="24"/>
        </w:rPr>
        <w:t xml:space="preserve">, </w:t>
      </w:r>
      <w:r w:rsidRPr="00432C2D">
        <w:rPr>
          <w:rFonts w:ascii="Times New Roman" w:hAnsi="Times New Roman" w:cs="Times New Roman"/>
          <w:bCs/>
          <w:sz w:val="24"/>
          <w:szCs w:val="24"/>
        </w:rPr>
        <w:t xml:space="preserve">precum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lastRenderedPageBreak/>
        <w:t>limitei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generale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remuneraţiilor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suplimentare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membrilor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Administraţie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cărora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le-au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acordate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funcţii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specifice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cadrul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432C2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32C2D">
        <w:rPr>
          <w:rFonts w:ascii="Times New Roman" w:hAnsi="Times New Roman" w:cs="Times New Roman"/>
          <w:bCs/>
          <w:sz w:val="24"/>
          <w:szCs w:val="24"/>
        </w:rPr>
        <w:t>Administraţie</w:t>
      </w:r>
      <w:proofErr w:type="spellEnd"/>
      <w:r w:rsidRPr="003E0243">
        <w:rPr>
          <w:rFonts w:ascii="Times New Roman" w:hAnsi="Times New Roman"/>
          <w:sz w:val="24"/>
          <w:szCs w:val="24"/>
          <w:lang w:val="ro-RO"/>
        </w:rPr>
        <w:t>.</w:t>
      </w:r>
    </w:p>
    <w:p w14:paraId="6CC19E69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5AE71C20" w14:textId="3015ECB2" w:rsidR="00197CB4" w:rsidRPr="003F09FE" w:rsidRDefault="00197CB4" w:rsidP="00197CB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datele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/>
          <w:sz w:val="24"/>
          <w:szCs w:val="24"/>
          <w:lang w:val="ro-RO"/>
        </w:rPr>
        <w:t>: (i)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9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iunie 20</w:t>
      </w:r>
      <w:r>
        <w:rPr>
          <w:rFonts w:ascii="Times New Roman" w:hAnsi="Times New Roman"/>
          <w:b/>
          <w:sz w:val="24"/>
          <w:szCs w:val="24"/>
          <w:lang w:val="ro-RO"/>
        </w:rPr>
        <w:t>20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ca Dată de Înregistrare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conform art. 86 alin. (1) din Legea nr. 24/2017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sz w:val="24"/>
          <w:szCs w:val="24"/>
          <w:lang w:val="ro-RO"/>
        </w:rPr>
        <w:t>(ii)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iunie 20</w:t>
      </w:r>
      <w:r>
        <w:rPr>
          <w:rFonts w:ascii="Times New Roman" w:hAnsi="Times New Roman"/>
          <w:b/>
          <w:sz w:val="24"/>
          <w:szCs w:val="24"/>
          <w:lang w:val="ro-RO"/>
        </w:rPr>
        <w:t>20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ca </w:t>
      </w:r>
      <w:r w:rsidRPr="003F09FE">
        <w:rPr>
          <w:rFonts w:ascii="Times New Roman" w:hAnsi="Times New Roman"/>
          <w:b/>
          <w:i/>
          <w:sz w:val="24"/>
          <w:szCs w:val="24"/>
          <w:lang w:val="ro-RO"/>
        </w:rPr>
        <w:t>Ex Date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F09FE">
        <w:rPr>
          <w:rFonts w:ascii="Times New Roman" w:hAnsi="Times New Roman"/>
          <w:sz w:val="24"/>
          <w:szCs w:val="24"/>
          <w:lang w:val="ro-RO"/>
        </w:rPr>
        <w:t>conform art. 2 alin. 2 lit. 1 din Regulamentul nr. 5/2018.</w:t>
      </w:r>
    </w:p>
    <w:p w14:paraId="6F2EECBC" w14:textId="77777777" w:rsidR="00197CB4" w:rsidRPr="003A3C1F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763CE4D3" w14:textId="0E6E2DBF" w:rsidR="00197CB4" w:rsidRPr="008B076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mputernicirea domnului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9236EA9" w14:textId="77777777" w:rsidR="00197CB4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7F59148B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17761FD2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 dl. Timur Zhetpisbayev</w:t>
      </w:r>
    </w:p>
    <w:p w14:paraId="29AF7091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23C5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42F2623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 xml:space="preserve">Director general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0A4B" w14:textId="23CFE9A9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Împuternicit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nr.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37EA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Hotărârii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nr.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837EA">
        <w:rPr>
          <w:rFonts w:ascii="Times New Roman" w:hAnsi="Times New Roman" w:cs="Times New Roman"/>
          <w:b/>
          <w:sz w:val="24"/>
          <w:szCs w:val="24"/>
        </w:rPr>
        <w:t>/20</w:t>
      </w:r>
      <w:r w:rsidR="007F3930">
        <w:rPr>
          <w:rFonts w:ascii="Times New Roman" w:hAnsi="Times New Roman" w:cs="Times New Roman"/>
          <w:b/>
          <w:sz w:val="24"/>
          <w:szCs w:val="24"/>
        </w:rPr>
        <w:t>20</w:t>
      </w:r>
      <w:r w:rsidRPr="007837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7F3930">
        <w:rPr>
          <w:rFonts w:ascii="Times New Roman" w:hAnsi="Times New Roman" w:cs="Times New Roman"/>
          <w:b/>
          <w:sz w:val="24"/>
          <w:szCs w:val="24"/>
        </w:rPr>
        <w:t>27/28.</w:t>
      </w:r>
      <w:r w:rsidRPr="007837EA">
        <w:rPr>
          <w:rFonts w:ascii="Times New Roman" w:hAnsi="Times New Roman" w:cs="Times New Roman"/>
          <w:b/>
          <w:sz w:val="24"/>
          <w:szCs w:val="24"/>
        </w:rPr>
        <w:t>04.20</w:t>
      </w:r>
      <w:r w:rsidR="007F3930">
        <w:rPr>
          <w:rFonts w:ascii="Times New Roman" w:hAnsi="Times New Roman" w:cs="Times New Roman"/>
          <w:b/>
          <w:sz w:val="24"/>
          <w:szCs w:val="24"/>
        </w:rPr>
        <w:t>20</w:t>
      </w:r>
      <w:bookmarkStart w:id="3" w:name="_GoBack"/>
      <w:bookmarkEnd w:id="3"/>
    </w:p>
    <w:p w14:paraId="77B2C991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BB64A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FD0B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</w:t>
      </w:r>
    </w:p>
    <w:p w14:paraId="26443F67" w14:textId="77777777" w:rsidR="00197CB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112EF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1D5D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EA">
        <w:rPr>
          <w:rFonts w:ascii="Times New Roman" w:hAnsi="Times New Roman" w:cs="Times New Roman"/>
          <w:sz w:val="24"/>
          <w:szCs w:val="24"/>
        </w:rPr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7F337A6" w14:textId="77777777" w:rsidR="00197CB4" w:rsidRPr="007837EA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197CB4" w:rsidRDefault="007877ED" w:rsidP="00197CB4"/>
    <w:sectPr w:rsidR="007877ED" w:rsidRPr="00197CB4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AA88" w14:textId="77777777" w:rsidR="00283FC7" w:rsidRDefault="00283FC7" w:rsidP="00F61C82">
      <w:pPr>
        <w:spacing w:after="0" w:line="240" w:lineRule="auto"/>
      </w:pPr>
      <w:r>
        <w:separator/>
      </w:r>
    </w:p>
  </w:endnote>
  <w:endnote w:type="continuationSeparator" w:id="0">
    <w:p w14:paraId="0F2FD24E" w14:textId="77777777" w:rsidR="00283FC7" w:rsidRDefault="00283FC7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Company 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BE7F" w14:textId="77777777" w:rsidR="00283FC7" w:rsidRDefault="00283FC7" w:rsidP="00F61C82">
      <w:pPr>
        <w:spacing w:after="0" w:line="240" w:lineRule="auto"/>
      </w:pPr>
      <w:r>
        <w:separator/>
      </w:r>
    </w:p>
  </w:footnote>
  <w:footnote w:type="continuationSeparator" w:id="0">
    <w:p w14:paraId="0D92475C" w14:textId="77777777" w:rsidR="00283FC7" w:rsidRDefault="00283FC7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2"/>
    <w:rsid w:val="00005F5B"/>
    <w:rsid w:val="00034EB2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97CB4"/>
    <w:rsid w:val="001D1DE8"/>
    <w:rsid w:val="001E5BD8"/>
    <w:rsid w:val="00200FC2"/>
    <w:rsid w:val="00205211"/>
    <w:rsid w:val="00212D37"/>
    <w:rsid w:val="00224FBA"/>
    <w:rsid w:val="00283FC7"/>
    <w:rsid w:val="002B4CF8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F2765"/>
    <w:rsid w:val="0041767C"/>
    <w:rsid w:val="00432C47"/>
    <w:rsid w:val="00435505"/>
    <w:rsid w:val="00443D81"/>
    <w:rsid w:val="00444D88"/>
    <w:rsid w:val="0044729A"/>
    <w:rsid w:val="00467CD1"/>
    <w:rsid w:val="00487C98"/>
    <w:rsid w:val="004B2801"/>
    <w:rsid w:val="004E5295"/>
    <w:rsid w:val="004F66FE"/>
    <w:rsid w:val="00513857"/>
    <w:rsid w:val="00515934"/>
    <w:rsid w:val="00521907"/>
    <w:rsid w:val="00524A0F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70771B"/>
    <w:rsid w:val="00715534"/>
    <w:rsid w:val="00722D22"/>
    <w:rsid w:val="007266D3"/>
    <w:rsid w:val="00754CD4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E3006"/>
    <w:rsid w:val="007F3930"/>
    <w:rsid w:val="008018BC"/>
    <w:rsid w:val="008060DC"/>
    <w:rsid w:val="008206BB"/>
    <w:rsid w:val="00875543"/>
    <w:rsid w:val="00886815"/>
    <w:rsid w:val="008A57C1"/>
    <w:rsid w:val="008B24B9"/>
    <w:rsid w:val="008B5C13"/>
    <w:rsid w:val="008C3997"/>
    <w:rsid w:val="008E2F33"/>
    <w:rsid w:val="009054E0"/>
    <w:rsid w:val="00906586"/>
    <w:rsid w:val="009130BA"/>
    <w:rsid w:val="009248AA"/>
    <w:rsid w:val="00941DF1"/>
    <w:rsid w:val="0096649B"/>
    <w:rsid w:val="00972CBB"/>
    <w:rsid w:val="00981D74"/>
    <w:rsid w:val="00997886"/>
    <w:rsid w:val="009A075C"/>
    <w:rsid w:val="009D075F"/>
    <w:rsid w:val="00A41CD2"/>
    <w:rsid w:val="00A425D9"/>
    <w:rsid w:val="00A5260F"/>
    <w:rsid w:val="00A806FC"/>
    <w:rsid w:val="00AB39FF"/>
    <w:rsid w:val="00B41E99"/>
    <w:rsid w:val="00B56235"/>
    <w:rsid w:val="00B60A37"/>
    <w:rsid w:val="00B77E6A"/>
    <w:rsid w:val="00BB1AD5"/>
    <w:rsid w:val="00BC556A"/>
    <w:rsid w:val="00C06C3B"/>
    <w:rsid w:val="00C5360F"/>
    <w:rsid w:val="00C60A07"/>
    <w:rsid w:val="00C63DB0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4081"/>
    <w:rsid w:val="00EB5FA7"/>
    <w:rsid w:val="00ED7E7C"/>
    <w:rsid w:val="00EF374A"/>
    <w:rsid w:val="00F03D40"/>
    <w:rsid w:val="00F202D4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styleId="Strong">
    <w:name w:val="Strong"/>
    <w:uiPriority w:val="22"/>
    <w:qFormat/>
    <w:rsid w:val="0019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2</cp:revision>
  <cp:lastPrinted>2019-11-06T08:27:00Z</cp:lastPrinted>
  <dcterms:created xsi:type="dcterms:W3CDTF">2020-03-23T17:38:00Z</dcterms:created>
  <dcterms:modified xsi:type="dcterms:W3CDTF">2020-03-23T17:38:00Z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