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A97E9" w14:textId="5B7BEB6D" w:rsidR="00972363" w:rsidRPr="008B0764" w:rsidRDefault="00972363" w:rsidP="00972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64E">
        <w:rPr>
          <w:rFonts w:ascii="Times New Roman" w:hAnsi="Times New Roman" w:cs="Times New Roman"/>
          <w:b/>
          <w:sz w:val="24"/>
          <w:szCs w:val="24"/>
        </w:rPr>
        <w:t>PROIECT</w:t>
      </w:r>
      <w:r w:rsidRPr="008B0764">
        <w:rPr>
          <w:rFonts w:ascii="Times New Roman" w:hAnsi="Times New Roman" w:cs="Times New Roman"/>
          <w:sz w:val="24"/>
          <w:szCs w:val="24"/>
        </w:rPr>
        <w:t xml:space="preserve"> </w:t>
      </w:r>
      <w:r w:rsidRPr="008B0764">
        <w:rPr>
          <w:rFonts w:ascii="Times New Roman" w:hAnsi="Times New Roman" w:cs="Times New Roman"/>
          <w:b/>
          <w:sz w:val="24"/>
          <w:szCs w:val="24"/>
        </w:rPr>
        <w:t xml:space="preserve">DE HOTĂRÂRE </w:t>
      </w:r>
      <w:r>
        <w:rPr>
          <w:rFonts w:ascii="Times New Roman" w:hAnsi="Times New Roman" w:cs="Times New Roman"/>
          <w:b/>
          <w:sz w:val="24"/>
          <w:szCs w:val="24"/>
        </w:rPr>
        <w:t>NR. 2/20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14:paraId="4942B5D0" w14:textId="77777777" w:rsidR="00972363" w:rsidRPr="008B0764" w:rsidRDefault="00972363" w:rsidP="00972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076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B07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0764">
        <w:rPr>
          <w:rFonts w:ascii="Times New Roman" w:hAnsi="Times New Roman" w:cs="Times New Roman"/>
          <w:b/>
          <w:sz w:val="24"/>
          <w:szCs w:val="24"/>
        </w:rPr>
        <w:t>Adunării</w:t>
      </w:r>
      <w:proofErr w:type="spellEnd"/>
      <w:r w:rsidRPr="008B07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0764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 w:rsidRPr="008B07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0764">
        <w:rPr>
          <w:rFonts w:ascii="Times New Roman" w:hAnsi="Times New Roman" w:cs="Times New Roman"/>
          <w:b/>
          <w:sz w:val="24"/>
          <w:szCs w:val="24"/>
        </w:rPr>
        <w:t>Ordinare</w:t>
      </w:r>
      <w:proofErr w:type="spellEnd"/>
      <w:r w:rsidRPr="008B0764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8B0764">
        <w:rPr>
          <w:rFonts w:ascii="Times New Roman" w:hAnsi="Times New Roman" w:cs="Times New Roman"/>
          <w:b/>
          <w:sz w:val="24"/>
          <w:szCs w:val="24"/>
        </w:rPr>
        <w:t>Acţionarilor</w:t>
      </w:r>
      <w:proofErr w:type="spellEnd"/>
    </w:p>
    <w:p w14:paraId="1F45CEA5" w14:textId="77777777" w:rsidR="00972363" w:rsidRPr="008B0764" w:rsidRDefault="00972363" w:rsidP="00972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764">
        <w:rPr>
          <w:rFonts w:ascii="Times New Roman" w:hAnsi="Times New Roman" w:cs="Times New Roman"/>
          <w:b/>
          <w:sz w:val="24"/>
          <w:szCs w:val="24"/>
        </w:rPr>
        <w:t>ROMPETROL WELL SERVICES S.A</w:t>
      </w:r>
    </w:p>
    <w:p w14:paraId="541560DD" w14:textId="5FE49CF2" w:rsidR="00972363" w:rsidRPr="008B0764" w:rsidRDefault="00972363" w:rsidP="009723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764">
        <w:rPr>
          <w:rFonts w:ascii="Times New Roman" w:hAnsi="Times New Roman" w:cs="Times New Roman"/>
          <w:b/>
          <w:sz w:val="24"/>
          <w:szCs w:val="24"/>
        </w:rPr>
        <w:t>din data de [</w:t>
      </w:r>
      <w:r>
        <w:rPr>
          <w:rFonts w:ascii="Times New Roman" w:hAnsi="Times New Roman" w:cs="Times New Roman"/>
          <w:b/>
          <w:sz w:val="24"/>
          <w:szCs w:val="24"/>
        </w:rPr>
        <w:t>27/28</w:t>
      </w:r>
      <w:r w:rsidRPr="008B0764">
        <w:rPr>
          <w:rFonts w:ascii="Times New Roman" w:hAnsi="Times New Roman" w:cs="Times New Roman"/>
          <w:b/>
          <w:sz w:val="24"/>
          <w:szCs w:val="24"/>
        </w:rPr>
        <w:t xml:space="preserve">] </w:t>
      </w:r>
      <w:proofErr w:type="spellStart"/>
      <w:r w:rsidRPr="008B0764">
        <w:rPr>
          <w:rFonts w:ascii="Times New Roman" w:hAnsi="Times New Roman" w:cs="Times New Roman"/>
          <w:b/>
          <w:sz w:val="24"/>
          <w:szCs w:val="24"/>
        </w:rPr>
        <w:t>aprilie</w:t>
      </w:r>
      <w:proofErr w:type="spellEnd"/>
      <w:r w:rsidRPr="008B0764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14:paraId="5331DEB8" w14:textId="77777777" w:rsidR="00972363" w:rsidRDefault="00972363" w:rsidP="009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A09EB" w14:textId="77777777" w:rsidR="00972363" w:rsidRDefault="00972363" w:rsidP="009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B4461" w14:textId="77777777" w:rsidR="00972363" w:rsidRPr="008B0764" w:rsidRDefault="00972363" w:rsidP="009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B0612" w14:textId="77777777" w:rsidR="00972363" w:rsidRPr="008B0764" w:rsidRDefault="00972363" w:rsidP="009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4A94B" w14:textId="77777777" w:rsidR="00972363" w:rsidRPr="003A3C1F" w:rsidRDefault="00972363" w:rsidP="009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Adunarea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Ordinara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(„AGOA”)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ROMPETROL WELL SERVICES S.A., cu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Ploieşti,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Str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Clopoţei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nr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. 2 bis,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jud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. Prahova</w:t>
      </w:r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înmatriculată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sub nr. </w:t>
      </w:r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J29/110/1991,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cod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unic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 de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înregistrare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 1346607</w:t>
      </w:r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vărsat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0" w:name="_Hlk509420563"/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27.819.090 </w:t>
      </w:r>
      <w:bookmarkEnd w:id="0"/>
      <w:r w:rsidRPr="003A3C1F"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divizat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09420575"/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278.190.900 </w:t>
      </w:r>
      <w:bookmarkEnd w:id="1"/>
      <w:proofErr w:type="spellStart"/>
      <w:r w:rsidRPr="003A3C1F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nominative, cu o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0,1 lei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1F8A65" w14:textId="77777777" w:rsidR="00972363" w:rsidRPr="003A3C1F" w:rsidRDefault="00972363" w:rsidP="009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D311C" w14:textId="7F0410A8" w:rsidR="00972363" w:rsidRPr="003A3C1F" w:rsidRDefault="00972363" w:rsidP="009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3C1F">
        <w:rPr>
          <w:rFonts w:ascii="Times New Roman" w:hAnsi="Times New Roman" w:cs="Times New Roman"/>
          <w:sz w:val="24"/>
          <w:szCs w:val="24"/>
          <w:lang w:val="ro-RO"/>
        </w:rPr>
        <w:t>Întrunită legal şi statutar constituită în şedinţa din data de [</w:t>
      </w:r>
      <w:r>
        <w:rPr>
          <w:rFonts w:ascii="Times New Roman" w:hAnsi="Times New Roman" w:cs="Times New Roman"/>
          <w:sz w:val="24"/>
          <w:szCs w:val="24"/>
          <w:lang w:val="ro-RO"/>
        </w:rPr>
        <w:t>27/28</w:t>
      </w:r>
      <w:r w:rsidRPr="003A3C1F">
        <w:rPr>
          <w:rFonts w:ascii="Times New Roman" w:hAnsi="Times New Roman" w:cs="Times New Roman"/>
          <w:sz w:val="24"/>
          <w:szCs w:val="24"/>
          <w:lang w:val="ro-RO"/>
        </w:rPr>
        <w:t>] aprilie 20</w:t>
      </w:r>
      <w:r>
        <w:rPr>
          <w:rFonts w:ascii="Times New Roman" w:hAnsi="Times New Roman" w:cs="Times New Roman"/>
          <w:sz w:val="24"/>
          <w:szCs w:val="24"/>
          <w:lang w:val="ro-RO"/>
        </w:rPr>
        <w:t>20</w:t>
      </w:r>
      <w:r w:rsidRPr="003A3C1F">
        <w:rPr>
          <w:rFonts w:ascii="Times New Roman" w:hAnsi="Times New Roman" w:cs="Times New Roman"/>
          <w:sz w:val="24"/>
          <w:szCs w:val="24"/>
          <w:lang w:val="ro-RO"/>
        </w:rPr>
        <w:t>, de la ora 1</w:t>
      </w:r>
      <w:r>
        <w:rPr>
          <w:rFonts w:ascii="Times New Roman" w:hAnsi="Times New Roman" w:cs="Times New Roman"/>
          <w:sz w:val="24"/>
          <w:szCs w:val="24"/>
          <w:lang w:val="ro-RO"/>
        </w:rPr>
        <w:t>0</w:t>
      </w:r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:00 (în prima/a doua convocare), ţinută la sediul Societăţii din </w:t>
      </w:r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Ploieşti,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Str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Clopoţei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nr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 xml:space="preserve">. 2 bis, </w:t>
      </w:r>
      <w:proofErr w:type="spellStart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jud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es-ES_tradnl"/>
        </w:rPr>
        <w:t>. Prahova</w:t>
      </w:r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, în prezenţa acţionarilor Societăţii reprezentând _____% din capitalul social şi respectiv _____% din totalul drepturilor de vot, pentru toţi acţionarii Societăţii înscrişi în Registrul Acţionarilor Societăţii la sfârşitul zilei de </w:t>
      </w: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sz w:val="24"/>
          <w:szCs w:val="24"/>
          <w:lang w:val="ro-RO"/>
        </w:rPr>
        <w:t>6</w:t>
      </w:r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 aprilie 20</w:t>
      </w:r>
      <w:r>
        <w:rPr>
          <w:rFonts w:ascii="Times New Roman" w:hAnsi="Times New Roman" w:cs="Times New Roman"/>
          <w:sz w:val="24"/>
          <w:szCs w:val="24"/>
          <w:lang w:val="ro-RO"/>
        </w:rPr>
        <w:t>20</w:t>
      </w:r>
      <w:r w:rsidRPr="003A3C1F">
        <w:rPr>
          <w:rFonts w:ascii="Times New Roman" w:hAnsi="Times New Roman" w:cs="Times New Roman"/>
          <w:sz w:val="24"/>
          <w:szCs w:val="24"/>
          <w:lang w:val="ro-RO"/>
        </w:rPr>
        <w:t>, considerată Dată de Referinţă pentru această adunare,</w:t>
      </w:r>
    </w:p>
    <w:p w14:paraId="0C21F902" w14:textId="77777777" w:rsidR="00972363" w:rsidRPr="003A3C1F" w:rsidRDefault="00972363" w:rsidP="009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5A828B" w14:textId="53E1B3A5" w:rsidR="00972363" w:rsidRPr="003A3C1F" w:rsidRDefault="00972363" w:rsidP="009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1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adoptat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punctele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3, 6, 7, </w:t>
      </w:r>
      <w:proofErr w:type="gramStart"/>
      <w:r>
        <w:rPr>
          <w:rFonts w:ascii="Times New Roman" w:hAnsi="Times New Roman"/>
          <w:sz w:val="24"/>
          <w:szCs w:val="24"/>
          <w:lang w:val="ro-RO"/>
        </w:rPr>
        <w:t>8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34A62">
        <w:rPr>
          <w:rFonts w:ascii="Times New Roman" w:hAnsi="Times New Roman"/>
          <w:sz w:val="24"/>
          <w:szCs w:val="24"/>
          <w:lang w:val="ro-RO"/>
        </w:rPr>
        <w:t xml:space="preserve"> şi</w:t>
      </w:r>
      <w:proofErr w:type="gramEnd"/>
      <w:r w:rsidRPr="00334A62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9</w:t>
      </w:r>
      <w:r w:rsidRPr="00413032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>:</w:t>
      </w:r>
    </w:p>
    <w:p w14:paraId="414EC68B" w14:textId="77777777" w:rsidR="00972363" w:rsidRPr="003A3C1F" w:rsidRDefault="00972363" w:rsidP="009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23973E" w14:textId="77777777" w:rsidR="00972363" w:rsidRPr="003A3C1F" w:rsidRDefault="00972363" w:rsidP="009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A3C1F">
        <w:rPr>
          <w:rFonts w:ascii="Times New Roman" w:hAnsi="Times New Roman" w:cs="Times New Roman"/>
          <w:sz w:val="24"/>
          <w:szCs w:val="24"/>
          <w:u w:val="single"/>
        </w:rPr>
        <w:t>Articolul</w:t>
      </w:r>
      <w:proofErr w:type="spellEnd"/>
      <w:r w:rsidRPr="003A3C1F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</w:p>
    <w:p w14:paraId="1E6DE9B6" w14:textId="15DA5E03" w:rsidR="00972363" w:rsidRDefault="00972363" w:rsidP="009723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A3C1F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[___]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unanimitatea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exercitate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reprezentaţi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resping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E1C64">
        <w:rPr>
          <w:rFonts w:ascii="Times New Roman" w:hAnsi="Times New Roman"/>
          <w:sz w:val="24"/>
          <w:szCs w:val="24"/>
          <w:lang w:val="ro-RO"/>
        </w:rPr>
        <w:t>descărc</w:t>
      </w:r>
      <w:r>
        <w:rPr>
          <w:rFonts w:ascii="Times New Roman" w:hAnsi="Times New Roman"/>
          <w:sz w:val="24"/>
          <w:szCs w:val="24"/>
          <w:lang w:val="ro-RO"/>
        </w:rPr>
        <w:t>area</w:t>
      </w:r>
      <w:r w:rsidRPr="001E1C64">
        <w:rPr>
          <w:rFonts w:ascii="Times New Roman" w:hAnsi="Times New Roman"/>
          <w:sz w:val="24"/>
          <w:szCs w:val="24"/>
          <w:lang w:val="ro-RO"/>
        </w:rPr>
        <w:t xml:space="preserve"> de gestiune </w:t>
      </w:r>
      <w:proofErr w:type="gramStart"/>
      <w:r w:rsidRPr="001E1C64">
        <w:rPr>
          <w:rFonts w:ascii="Times New Roman" w:hAnsi="Times New Roman"/>
          <w:sz w:val="24"/>
          <w:szCs w:val="24"/>
          <w:lang w:val="ro-RO"/>
        </w:rPr>
        <w:t>a</w:t>
      </w:r>
      <w:proofErr w:type="gramEnd"/>
      <w:r w:rsidRPr="001E1C64">
        <w:rPr>
          <w:rFonts w:ascii="Times New Roman" w:hAnsi="Times New Roman"/>
          <w:sz w:val="24"/>
          <w:szCs w:val="24"/>
          <w:lang w:val="ro-RO"/>
        </w:rPr>
        <w:t xml:space="preserve"> administratorilor Societăţii pentru activitatea desfăşurată în exerciţiul financiar 201</w:t>
      </w:r>
      <w:r>
        <w:rPr>
          <w:rFonts w:ascii="Times New Roman" w:hAnsi="Times New Roman"/>
          <w:sz w:val="24"/>
          <w:szCs w:val="24"/>
          <w:lang w:val="ro-RO"/>
        </w:rPr>
        <w:t>9</w:t>
      </w:r>
      <w:r w:rsidRPr="001E1C64">
        <w:rPr>
          <w:rFonts w:ascii="Times New Roman" w:hAnsi="Times New Roman"/>
          <w:sz w:val="24"/>
          <w:szCs w:val="24"/>
          <w:lang w:val="ro-RO"/>
        </w:rPr>
        <w:t>, pe baza rapoartelor prezentate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79ABA9D4" w14:textId="77777777" w:rsidR="00972363" w:rsidRPr="003A3C1F" w:rsidRDefault="00972363" w:rsidP="009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99F2B7E" w14:textId="77777777" w:rsidR="00972363" w:rsidRPr="003A3C1F" w:rsidRDefault="00972363" w:rsidP="00972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455D0" w14:textId="77777777" w:rsidR="00972363" w:rsidRPr="003A3C1F" w:rsidRDefault="00972363" w:rsidP="009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A3C1F">
        <w:rPr>
          <w:rFonts w:ascii="Times New Roman" w:hAnsi="Times New Roman" w:cs="Times New Roman"/>
          <w:sz w:val="24"/>
          <w:szCs w:val="24"/>
          <w:u w:val="single"/>
        </w:rPr>
        <w:t>Articolul</w:t>
      </w:r>
      <w:proofErr w:type="spellEnd"/>
      <w:r w:rsidRPr="003A3C1F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p w14:paraId="106D12FD" w14:textId="40B33442" w:rsidR="00972363" w:rsidRDefault="00972363" w:rsidP="009723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A3C1F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[___]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unanimitatea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exercitate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reprezentaţi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respinge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90FE9">
        <w:rPr>
          <w:rFonts w:ascii="Times New Roman" w:hAnsi="Times New Roman"/>
          <w:sz w:val="24"/>
          <w:szCs w:val="24"/>
          <w:lang w:val="ro-RO"/>
        </w:rPr>
        <w:t>încet</w:t>
      </w:r>
      <w:r>
        <w:rPr>
          <w:rFonts w:ascii="Times New Roman" w:hAnsi="Times New Roman"/>
          <w:sz w:val="24"/>
          <w:szCs w:val="24"/>
          <w:lang w:val="ro-RO"/>
        </w:rPr>
        <w:t>area</w:t>
      </w:r>
      <w:r w:rsidRPr="00390FE9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32C2D">
        <w:rPr>
          <w:rFonts w:ascii="Times New Roman" w:hAnsi="Times New Roman" w:cs="Times New Roman"/>
          <w:sz w:val="24"/>
          <w:szCs w:val="24"/>
          <w:lang w:val="ro-RO"/>
        </w:rPr>
        <w:t xml:space="preserve">mandatului de membru al Consiliului de Administraţie al Societăţii a domnului </w:t>
      </w:r>
      <w:bookmarkStart w:id="2" w:name="_Hlk35280156"/>
      <w:r w:rsidRPr="00432C2D">
        <w:rPr>
          <w:rFonts w:ascii="Times New Roman" w:hAnsi="Times New Roman" w:cs="Times New Roman"/>
          <w:sz w:val="24"/>
          <w:szCs w:val="24"/>
        </w:rPr>
        <w:t xml:space="preserve">Arin Meirembayev </w:t>
      </w:r>
      <w:bookmarkEnd w:id="2"/>
      <w:r w:rsidRPr="00432C2D">
        <w:rPr>
          <w:rFonts w:ascii="Times New Roman" w:hAnsi="Times New Roman" w:cs="Times New Roman"/>
          <w:sz w:val="24"/>
          <w:szCs w:val="24"/>
          <w:lang w:val="ro-RO"/>
        </w:rPr>
        <w:t>ca urmare a cererii acestuia de renunţare la acestă funcţie începând cu 1 iulie 2019</w:t>
      </w:r>
      <w:r w:rsidRPr="00390FE9">
        <w:rPr>
          <w:rFonts w:ascii="Times New Roman" w:hAnsi="Times New Roman"/>
          <w:sz w:val="24"/>
          <w:szCs w:val="24"/>
          <w:lang w:val="ro-RO"/>
        </w:rPr>
        <w:t>.</w:t>
      </w:r>
    </w:p>
    <w:p w14:paraId="437E224A" w14:textId="77777777" w:rsidR="00972363" w:rsidRPr="00390FE9" w:rsidRDefault="00972363" w:rsidP="009723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8F65B6E" w14:textId="77777777" w:rsidR="00972363" w:rsidRPr="003A3C1F" w:rsidRDefault="00972363" w:rsidP="009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E1E7009" w14:textId="77777777" w:rsidR="00972363" w:rsidRPr="003A3C1F" w:rsidRDefault="00972363" w:rsidP="009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A3C1F">
        <w:rPr>
          <w:rFonts w:ascii="Times New Roman" w:hAnsi="Times New Roman" w:cs="Times New Roman"/>
          <w:sz w:val="24"/>
          <w:szCs w:val="24"/>
          <w:u w:val="single"/>
        </w:rPr>
        <w:t>Articolul</w:t>
      </w:r>
      <w:proofErr w:type="spellEnd"/>
      <w:r w:rsidRPr="003A3C1F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</w:p>
    <w:p w14:paraId="70BD0ABE" w14:textId="1944D9F2" w:rsidR="00972363" w:rsidRDefault="00972363" w:rsidP="009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1F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[___]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unanimitatea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exercitate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reprezentaţi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respinge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390FE9">
        <w:rPr>
          <w:rFonts w:ascii="Times New Roman" w:hAnsi="Times New Roman"/>
          <w:sz w:val="24"/>
          <w:szCs w:val="24"/>
          <w:lang w:val="ro-RO"/>
        </w:rPr>
        <w:t xml:space="preserve">legerea domnului </w:t>
      </w:r>
      <w:r w:rsidRPr="00432C2D">
        <w:rPr>
          <w:rFonts w:ascii="Times New Roman" w:hAnsi="Times New Roman" w:cs="Times New Roman"/>
          <w:bCs/>
          <w:sz w:val="24"/>
          <w:szCs w:val="24"/>
          <w:lang w:val="ro-RO"/>
        </w:rPr>
        <w:t>Laurenţiu Mădălin Colţănel</w:t>
      </w:r>
      <w:r w:rsidRPr="00432C2D">
        <w:rPr>
          <w:rFonts w:ascii="Times New Roman" w:hAnsi="Times New Roman" w:cs="Times New Roman"/>
          <w:sz w:val="24"/>
          <w:szCs w:val="24"/>
          <w:lang w:val="ro-RO"/>
        </w:rPr>
        <w:t xml:space="preserve">, cetăţean </w:t>
      </w:r>
      <w:proofErr w:type="spellStart"/>
      <w:r w:rsidRPr="00432C2D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432C2D">
        <w:rPr>
          <w:rFonts w:ascii="Times New Roman" w:hAnsi="Times New Roman" w:cs="Times New Roman"/>
          <w:sz w:val="24"/>
          <w:szCs w:val="24"/>
          <w:lang w:val="ro-RO"/>
        </w:rPr>
        <w:t xml:space="preserve">, cu domiciliul în </w:t>
      </w:r>
      <w:proofErr w:type="spellStart"/>
      <w:r w:rsidRPr="00432C2D">
        <w:rPr>
          <w:rFonts w:ascii="Times New Roman" w:hAnsi="Times New Roman" w:cs="Times New Roman"/>
          <w:sz w:val="24"/>
          <w:szCs w:val="24"/>
        </w:rPr>
        <w:t>Ploieşti</w:t>
      </w:r>
      <w:proofErr w:type="spellEnd"/>
      <w:r w:rsidRPr="00432C2D">
        <w:rPr>
          <w:rFonts w:ascii="Times New Roman" w:hAnsi="Times New Roman" w:cs="Times New Roman"/>
          <w:sz w:val="24"/>
          <w:szCs w:val="24"/>
          <w:lang w:val="ro-RO"/>
        </w:rPr>
        <w:t>, în calitate de membru al Consiliului de Administraţie al Societăţii, pentru un mandat care va începe cu  data prezentei Adunări Generale Ordinare a Acţionarilor şi va expira la data de 29 aprilie 2022 (data expirării mandatului actualilor membri ai Consiliului de Administraţie)</w:t>
      </w:r>
      <w:r w:rsidRPr="003A3C1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2166F" w14:textId="77777777" w:rsidR="00972363" w:rsidRPr="003A3C1F" w:rsidRDefault="00972363" w:rsidP="009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35A18" w14:textId="77777777" w:rsidR="00972363" w:rsidRPr="003A3C1F" w:rsidRDefault="00972363" w:rsidP="009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A3C1F">
        <w:rPr>
          <w:rFonts w:ascii="Times New Roman" w:hAnsi="Times New Roman" w:cs="Times New Roman"/>
          <w:sz w:val="24"/>
          <w:szCs w:val="24"/>
          <w:u w:val="single"/>
        </w:rPr>
        <w:t>Articolul</w:t>
      </w:r>
      <w:proofErr w:type="spellEnd"/>
      <w:r w:rsidRPr="003A3C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6C142647" w14:textId="6EA3B81E" w:rsidR="00972363" w:rsidRDefault="00972363" w:rsidP="009723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A3C1F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[___]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unanimitatea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exercitate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reprezentaţi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respinge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datele</w:t>
      </w:r>
      <w:r w:rsidRPr="001E1C64">
        <w:rPr>
          <w:rFonts w:ascii="Times New Roman" w:hAnsi="Times New Roman"/>
          <w:sz w:val="24"/>
          <w:szCs w:val="24"/>
          <w:lang w:val="ro-RO"/>
        </w:rPr>
        <w:t xml:space="preserve"> de</w:t>
      </w:r>
      <w:r>
        <w:rPr>
          <w:rFonts w:ascii="Times New Roman" w:hAnsi="Times New Roman"/>
          <w:sz w:val="24"/>
          <w:szCs w:val="24"/>
          <w:lang w:val="ro-RO"/>
        </w:rPr>
        <w:t>: (i)</w:t>
      </w:r>
      <w:r w:rsidRPr="001E1C6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F09FE">
        <w:rPr>
          <w:rFonts w:ascii="Times New Roman" w:hAnsi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/>
          <w:b/>
          <w:sz w:val="24"/>
          <w:szCs w:val="24"/>
          <w:lang w:val="ro-RO"/>
        </w:rPr>
        <w:t>9</w:t>
      </w:r>
      <w:r w:rsidRPr="003F09FE">
        <w:rPr>
          <w:rFonts w:ascii="Times New Roman" w:hAnsi="Times New Roman"/>
          <w:b/>
          <w:sz w:val="24"/>
          <w:szCs w:val="24"/>
          <w:lang w:val="ro-RO"/>
        </w:rPr>
        <w:t xml:space="preserve"> iunie </w:t>
      </w:r>
      <w:r w:rsidRPr="003F09FE">
        <w:rPr>
          <w:rFonts w:ascii="Times New Roman" w:hAnsi="Times New Roman"/>
          <w:b/>
          <w:sz w:val="24"/>
          <w:szCs w:val="24"/>
          <w:lang w:val="ro-RO"/>
        </w:rPr>
        <w:lastRenderedPageBreak/>
        <w:t>20</w:t>
      </w:r>
      <w:r>
        <w:rPr>
          <w:rFonts w:ascii="Times New Roman" w:hAnsi="Times New Roman"/>
          <w:b/>
          <w:sz w:val="24"/>
          <w:szCs w:val="24"/>
          <w:lang w:val="ro-RO"/>
        </w:rPr>
        <w:t>20</w:t>
      </w:r>
      <w:r w:rsidRPr="003F09FE">
        <w:rPr>
          <w:rFonts w:ascii="Times New Roman" w:hAnsi="Times New Roman"/>
          <w:b/>
          <w:sz w:val="24"/>
          <w:szCs w:val="24"/>
          <w:lang w:val="ro-RO"/>
        </w:rPr>
        <w:t xml:space="preserve"> ca Dată de Înregistrare</w:t>
      </w:r>
      <w:r w:rsidRPr="001E1C64"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sz w:val="24"/>
          <w:szCs w:val="24"/>
          <w:lang w:val="ro-RO"/>
        </w:rPr>
        <w:t>conform art. 86 alin. (1) din Legea nr. 24/2017</w:t>
      </w:r>
      <w:r w:rsidRPr="001E1C64">
        <w:rPr>
          <w:rFonts w:ascii="Times New Roman" w:hAnsi="Times New Roman"/>
          <w:sz w:val="24"/>
          <w:szCs w:val="24"/>
          <w:lang w:val="ro-RO"/>
        </w:rPr>
        <w:t xml:space="preserve"> şi </w:t>
      </w:r>
      <w:r>
        <w:rPr>
          <w:rFonts w:ascii="Times New Roman" w:hAnsi="Times New Roman"/>
          <w:sz w:val="24"/>
          <w:szCs w:val="24"/>
          <w:lang w:val="ro-RO"/>
        </w:rPr>
        <w:t>(ii)</w:t>
      </w:r>
      <w:r w:rsidRPr="001E1C6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F09FE">
        <w:rPr>
          <w:rFonts w:ascii="Times New Roman" w:hAnsi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/>
          <w:b/>
          <w:sz w:val="24"/>
          <w:szCs w:val="24"/>
          <w:lang w:val="ro-RO"/>
        </w:rPr>
        <w:t>8</w:t>
      </w:r>
      <w:r w:rsidRPr="003F09FE">
        <w:rPr>
          <w:rFonts w:ascii="Times New Roman" w:hAnsi="Times New Roman"/>
          <w:b/>
          <w:sz w:val="24"/>
          <w:szCs w:val="24"/>
          <w:lang w:val="ro-RO"/>
        </w:rPr>
        <w:t xml:space="preserve"> iunie 20</w:t>
      </w:r>
      <w:r>
        <w:rPr>
          <w:rFonts w:ascii="Times New Roman" w:hAnsi="Times New Roman"/>
          <w:b/>
          <w:sz w:val="24"/>
          <w:szCs w:val="24"/>
          <w:lang w:val="ro-RO"/>
        </w:rPr>
        <w:t>20</w:t>
      </w:r>
      <w:r w:rsidRPr="003F09FE">
        <w:rPr>
          <w:rFonts w:ascii="Times New Roman" w:hAnsi="Times New Roman"/>
          <w:b/>
          <w:sz w:val="24"/>
          <w:szCs w:val="24"/>
          <w:lang w:val="ro-RO"/>
        </w:rPr>
        <w:t xml:space="preserve"> ca </w:t>
      </w:r>
      <w:r w:rsidRPr="003F09FE">
        <w:rPr>
          <w:rFonts w:ascii="Times New Roman" w:hAnsi="Times New Roman"/>
          <w:b/>
          <w:i/>
          <w:sz w:val="24"/>
          <w:szCs w:val="24"/>
          <w:lang w:val="ro-RO"/>
        </w:rPr>
        <w:t>Ex Date</w:t>
      </w:r>
      <w:r w:rsidRPr="001E1C64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3F09FE">
        <w:rPr>
          <w:rFonts w:ascii="Times New Roman" w:hAnsi="Times New Roman"/>
          <w:sz w:val="24"/>
          <w:szCs w:val="24"/>
          <w:lang w:val="ro-RO"/>
        </w:rPr>
        <w:t>conform art. 2 alin. 2 lit. 1 din Regulamentul nr. 5/2018.</w:t>
      </w:r>
    </w:p>
    <w:p w14:paraId="5C0D70A5" w14:textId="77777777" w:rsidR="00972363" w:rsidRDefault="00972363" w:rsidP="009723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AA757B7" w14:textId="77777777" w:rsidR="00972363" w:rsidRPr="003F09FE" w:rsidRDefault="00972363" w:rsidP="009723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0DCBEED" w14:textId="77777777" w:rsidR="00972363" w:rsidRPr="003A3C1F" w:rsidRDefault="00972363" w:rsidP="009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A3C1F">
        <w:rPr>
          <w:rFonts w:ascii="Times New Roman" w:hAnsi="Times New Roman" w:cs="Times New Roman"/>
          <w:sz w:val="24"/>
          <w:szCs w:val="24"/>
          <w:u w:val="single"/>
        </w:rPr>
        <w:t>Articolul</w:t>
      </w:r>
      <w:proofErr w:type="spellEnd"/>
      <w:r w:rsidRPr="003A3C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3F9573D2" w14:textId="4004D31A" w:rsidR="00972363" w:rsidRPr="008B0764" w:rsidRDefault="00972363" w:rsidP="00972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A3C1F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[___]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unanimitatea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exercitate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acţionarii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prezenţi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reprezentaţi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adunare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3A3C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A3C1F">
        <w:rPr>
          <w:rFonts w:ascii="Times New Roman" w:hAnsi="Times New Roman" w:cs="Times New Roman"/>
          <w:sz w:val="24"/>
          <w:szCs w:val="24"/>
        </w:rPr>
        <w:t>respinge</w:t>
      </w:r>
      <w:proofErr w:type="spellEnd"/>
      <w:r w:rsidRPr="003A3C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E1C64">
        <w:rPr>
          <w:rFonts w:ascii="Times New Roman" w:hAnsi="Times New Roman"/>
          <w:sz w:val="24"/>
          <w:szCs w:val="24"/>
          <w:lang w:val="ro-RO"/>
        </w:rPr>
        <w:t xml:space="preserve">împuternicirea </w:t>
      </w:r>
      <w:r w:rsidRPr="00432C2D">
        <w:rPr>
          <w:rFonts w:ascii="Times New Roman" w:hAnsi="Times New Roman" w:cs="Times New Roman"/>
          <w:sz w:val="24"/>
          <w:szCs w:val="24"/>
          <w:lang w:val="ro-RO"/>
        </w:rPr>
        <w:t>domnului</w:t>
      </w:r>
      <w:r w:rsidRPr="00432C2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432C2D">
        <w:rPr>
          <w:rFonts w:ascii="Times New Roman" w:hAnsi="Times New Roman" w:cs="Times New Roman"/>
          <w:sz w:val="24"/>
          <w:szCs w:val="24"/>
          <w:lang w:val="ro-RO"/>
        </w:rPr>
        <w:t>Timur Zhetpisbayev</w:t>
      </w:r>
      <w:r w:rsidRPr="00432C2D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432C2D">
        <w:rPr>
          <w:rFonts w:ascii="Times New Roman" w:hAnsi="Times New Roman" w:cs="Times New Roman"/>
          <w:sz w:val="24"/>
          <w:szCs w:val="24"/>
          <w:lang w:val="ro-RO"/>
        </w:rPr>
        <w:t xml:space="preserve"> Director General şi membru al Consiliului de Administraţie, cu posibilitatea submandatării de terţe persoane, pentru a încheia şi/sau semna în numele Societăţii şi/sau al acţionarilor Societăţii hotărârile care urmează a fi adoptate de prezenta AGOA şi pentru a efectua toate formalităţile legale pentru înregistrare, publicitate, opozabilitate, executare şi publicare a hotărârilor adoptate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19236EA9" w14:textId="77777777" w:rsidR="00197CB4" w:rsidRDefault="00197CB4" w:rsidP="00197CB4">
      <w:pPr>
        <w:rPr>
          <w:rFonts w:ascii="Times New Roman" w:hAnsi="Times New Roman" w:cs="Times New Roman"/>
          <w:sz w:val="24"/>
          <w:szCs w:val="24"/>
        </w:rPr>
      </w:pPr>
    </w:p>
    <w:p w14:paraId="7F59148B" w14:textId="77777777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7EA">
        <w:rPr>
          <w:rFonts w:ascii="Times New Roman" w:hAnsi="Times New Roman" w:cs="Times New Roman"/>
          <w:b/>
          <w:sz w:val="24"/>
          <w:szCs w:val="24"/>
        </w:rPr>
        <w:t>ROMPETROL WELL SERVICES S.A.</w:t>
      </w:r>
    </w:p>
    <w:p w14:paraId="17761FD2" w14:textId="77777777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>: dl. Timur Zhetpisbayev</w:t>
      </w:r>
    </w:p>
    <w:p w14:paraId="29AF7091" w14:textId="77777777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7E23C5" w14:textId="77777777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7EA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642F2623" w14:textId="77777777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7EA">
        <w:rPr>
          <w:rFonts w:ascii="Times New Roman" w:hAnsi="Times New Roman" w:cs="Times New Roman"/>
          <w:b/>
          <w:sz w:val="24"/>
          <w:szCs w:val="24"/>
        </w:rPr>
        <w:t xml:space="preserve">Director general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D70A4B" w14:textId="3401C2DA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Împuternicit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prin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articolul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nr. </w:t>
      </w:r>
      <w:r w:rsidR="00972363">
        <w:rPr>
          <w:rFonts w:ascii="Times New Roman" w:hAnsi="Times New Roman" w:cs="Times New Roman"/>
          <w:b/>
          <w:sz w:val="24"/>
          <w:szCs w:val="24"/>
        </w:rPr>
        <w:t>5</w:t>
      </w:r>
      <w:bookmarkStart w:id="3" w:name="_GoBack"/>
      <w:bookmarkEnd w:id="3"/>
      <w:r w:rsidRPr="007837EA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Hotărârii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nr. </w:t>
      </w:r>
      <w:r w:rsidR="00972363">
        <w:rPr>
          <w:rFonts w:ascii="Times New Roman" w:hAnsi="Times New Roman" w:cs="Times New Roman"/>
          <w:b/>
          <w:sz w:val="24"/>
          <w:szCs w:val="24"/>
        </w:rPr>
        <w:t>2</w:t>
      </w:r>
      <w:r w:rsidRPr="007837EA">
        <w:rPr>
          <w:rFonts w:ascii="Times New Roman" w:hAnsi="Times New Roman" w:cs="Times New Roman"/>
          <w:b/>
          <w:sz w:val="24"/>
          <w:szCs w:val="24"/>
        </w:rPr>
        <w:t>/20</w:t>
      </w:r>
      <w:r w:rsidR="007F3930">
        <w:rPr>
          <w:rFonts w:ascii="Times New Roman" w:hAnsi="Times New Roman" w:cs="Times New Roman"/>
          <w:b/>
          <w:sz w:val="24"/>
          <w:szCs w:val="24"/>
        </w:rPr>
        <w:t>20</w:t>
      </w:r>
      <w:r w:rsidRPr="007837E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Adunării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Generale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Ordinare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Acţionarilor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din </w:t>
      </w:r>
      <w:r w:rsidR="007F3930">
        <w:rPr>
          <w:rFonts w:ascii="Times New Roman" w:hAnsi="Times New Roman" w:cs="Times New Roman"/>
          <w:b/>
          <w:sz w:val="24"/>
          <w:szCs w:val="24"/>
        </w:rPr>
        <w:t>27/28.</w:t>
      </w:r>
      <w:r w:rsidRPr="007837EA">
        <w:rPr>
          <w:rFonts w:ascii="Times New Roman" w:hAnsi="Times New Roman" w:cs="Times New Roman"/>
          <w:b/>
          <w:sz w:val="24"/>
          <w:szCs w:val="24"/>
        </w:rPr>
        <w:t>04.20</w:t>
      </w:r>
      <w:r w:rsidR="007F3930">
        <w:rPr>
          <w:rFonts w:ascii="Times New Roman" w:hAnsi="Times New Roman" w:cs="Times New Roman"/>
          <w:b/>
          <w:sz w:val="24"/>
          <w:szCs w:val="24"/>
        </w:rPr>
        <w:t>20</w:t>
      </w:r>
    </w:p>
    <w:p w14:paraId="77B2C991" w14:textId="77777777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BB64A" w14:textId="77777777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CFD0B" w14:textId="77777777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Secretari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şedinţă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Secretar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tehnic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837EA">
        <w:rPr>
          <w:rFonts w:ascii="Times New Roman" w:hAnsi="Times New Roman" w:cs="Times New Roman"/>
          <w:b/>
          <w:sz w:val="24"/>
          <w:szCs w:val="24"/>
        </w:rPr>
        <w:t>şedinţă</w:t>
      </w:r>
      <w:proofErr w:type="spellEnd"/>
      <w:r w:rsidRPr="007837EA">
        <w:rPr>
          <w:rFonts w:ascii="Times New Roman" w:hAnsi="Times New Roman" w:cs="Times New Roman"/>
          <w:b/>
          <w:sz w:val="24"/>
          <w:szCs w:val="24"/>
        </w:rPr>
        <w:t>:</w:t>
      </w:r>
    </w:p>
    <w:p w14:paraId="26443F67" w14:textId="77777777" w:rsidR="00197CB4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112EF" w14:textId="77777777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01D5D" w14:textId="77777777" w:rsidR="00197CB4" w:rsidRPr="007837EA" w:rsidRDefault="00197CB4" w:rsidP="00197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7EA">
        <w:rPr>
          <w:rFonts w:ascii="Times New Roman" w:hAnsi="Times New Roman" w:cs="Times New Roman"/>
          <w:sz w:val="24"/>
          <w:szCs w:val="24"/>
        </w:rPr>
        <w:t>Dl/</w:t>
      </w:r>
      <w:proofErr w:type="spellStart"/>
      <w:r w:rsidRPr="007837EA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7837EA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7837EA">
        <w:rPr>
          <w:rFonts w:ascii="Times New Roman" w:hAnsi="Times New Roman" w:cs="Times New Roman"/>
          <w:sz w:val="24"/>
          <w:szCs w:val="24"/>
        </w:rPr>
        <w:tab/>
      </w:r>
      <w:r w:rsidRPr="007837EA">
        <w:rPr>
          <w:rFonts w:ascii="Times New Roman" w:hAnsi="Times New Roman" w:cs="Times New Roman"/>
          <w:sz w:val="24"/>
          <w:szCs w:val="24"/>
        </w:rPr>
        <w:tab/>
      </w:r>
      <w:r w:rsidRPr="007837EA">
        <w:rPr>
          <w:rFonts w:ascii="Times New Roman" w:hAnsi="Times New Roman" w:cs="Times New Roman"/>
          <w:sz w:val="24"/>
          <w:szCs w:val="24"/>
        </w:rPr>
        <w:tab/>
      </w:r>
      <w:r w:rsidRPr="007837EA">
        <w:rPr>
          <w:rFonts w:ascii="Times New Roman" w:hAnsi="Times New Roman" w:cs="Times New Roman"/>
          <w:sz w:val="24"/>
          <w:szCs w:val="24"/>
        </w:rPr>
        <w:tab/>
        <w:t>Dl/</w:t>
      </w:r>
      <w:proofErr w:type="spellStart"/>
      <w:r w:rsidRPr="007837EA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7837EA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57F337A6" w14:textId="77777777" w:rsidR="00197CB4" w:rsidRPr="007837EA" w:rsidRDefault="00197CB4" w:rsidP="00197CB4">
      <w:pPr>
        <w:rPr>
          <w:rFonts w:ascii="Times New Roman" w:hAnsi="Times New Roman" w:cs="Times New Roman"/>
          <w:sz w:val="24"/>
          <w:szCs w:val="24"/>
        </w:rPr>
      </w:pPr>
    </w:p>
    <w:p w14:paraId="1EB6FACA" w14:textId="77777777" w:rsidR="007877ED" w:rsidRPr="00197CB4" w:rsidRDefault="007877ED" w:rsidP="00197CB4"/>
    <w:sectPr w:rsidR="007877ED" w:rsidRPr="00197CB4" w:rsidSect="007778AB">
      <w:headerReference w:type="default" r:id="rId10"/>
      <w:footerReference w:type="default" r:id="rId11"/>
      <w:pgSz w:w="12240" w:h="15840"/>
      <w:pgMar w:top="2160" w:right="1152" w:bottom="720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A538F" w14:textId="77777777" w:rsidR="000978D8" w:rsidRDefault="000978D8" w:rsidP="00F61C82">
      <w:pPr>
        <w:spacing w:after="0" w:line="240" w:lineRule="auto"/>
      </w:pPr>
      <w:r>
        <w:separator/>
      </w:r>
    </w:p>
  </w:endnote>
  <w:endnote w:type="continuationSeparator" w:id="0">
    <w:p w14:paraId="2CDE94D1" w14:textId="77777777" w:rsidR="000978D8" w:rsidRDefault="000978D8" w:rsidP="00F6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7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0"/>
      <w:gridCol w:w="20"/>
      <w:gridCol w:w="3432"/>
      <w:gridCol w:w="2567"/>
    </w:tblGrid>
    <w:tr w:rsidR="00194097" w:rsidRPr="00EB5FA7" w14:paraId="21955391" w14:textId="77777777" w:rsidTr="00194097">
      <w:trPr>
        <w:jc w:val="center"/>
      </w:trPr>
      <w:tc>
        <w:tcPr>
          <w:tcW w:w="3960" w:type="dxa"/>
        </w:tcPr>
        <w:p w14:paraId="4A904779" w14:textId="77777777" w:rsidR="00194097" w:rsidRPr="00E7018F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E7018F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Company With Management System</w:t>
          </w:r>
          <w:r w:rsidRPr="00E7018F">
            <w:rPr>
              <w:rFonts w:ascii="Times New Roman" w:hAnsi="Times New Roman" w:cs="Times New Roman"/>
              <w:sz w:val="14"/>
              <w:szCs w:val="14"/>
              <w:lang w:val="ro-RO"/>
            </w:rPr>
            <w:t xml:space="preserve"> </w:t>
          </w:r>
          <w:r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Certified By DNV GL</w:t>
          </w:r>
        </w:p>
        <w:p w14:paraId="3FCD8421" w14:textId="1C12C4B3" w:rsidR="00194097" w:rsidRPr="00435505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2"/>
              <w:szCs w:val="14"/>
            </w:rPr>
          </w:pPr>
          <w:r w:rsidRPr="00E7018F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ISO 9001:2015   ISO 14001:2015   OHSAS 18001:2007</w:t>
          </w:r>
        </w:p>
      </w:tc>
      <w:tc>
        <w:tcPr>
          <w:tcW w:w="20" w:type="dxa"/>
        </w:tcPr>
        <w:p w14:paraId="2195538B" w14:textId="1710D568" w:rsidR="00194097" w:rsidRPr="00DD3B6F" w:rsidRDefault="00194097" w:rsidP="00194097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432" w:type="dxa"/>
        </w:tcPr>
        <w:p w14:paraId="2195538C" w14:textId="77777777" w:rsidR="00194097" w:rsidRPr="00906586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Trade Registry No:</w:t>
          </w: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J 29/110/1991</w:t>
          </w:r>
        </w:p>
        <w:p w14:paraId="2195538D" w14:textId="77777777" w:rsidR="00194097" w:rsidRPr="00EB5FA7" w:rsidRDefault="00194097" w:rsidP="00194097">
          <w:pPr>
            <w:pStyle w:val="Header"/>
            <w:jc w:val="right"/>
            <w:rPr>
              <w:rFonts w:ascii="Century Gothic" w:hAnsi="Century Gothic" w:cs="Times New Roman"/>
              <w:color w:val="595962"/>
              <w:sz w:val="14"/>
              <w:szCs w:val="14"/>
            </w:rPr>
          </w:pP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Fiscal Identification No</w:t>
          </w: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: 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RO1346607</w:t>
          </w:r>
        </w:p>
      </w:tc>
      <w:tc>
        <w:tcPr>
          <w:tcW w:w="2567" w:type="dxa"/>
        </w:tcPr>
        <w:p w14:paraId="2195538E" w14:textId="77777777" w:rsidR="00194097" w:rsidRPr="00906586" w:rsidRDefault="00194097" w:rsidP="00194097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IBAN: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RO34BACX000000003055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1310</w:t>
          </w:r>
        </w:p>
        <w:p w14:paraId="2195538F" w14:textId="6B1CC399" w:rsidR="00194097" w:rsidRDefault="00194097" w:rsidP="00194097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</w:rPr>
          </w:pP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UniCredit Bank </w:t>
          </w:r>
          <w:r>
            <w:rPr>
              <w:rFonts w:ascii="Century Gothic" w:hAnsi="Century Gothic" w:cs="CenturyGothic"/>
              <w:color w:val="595962"/>
              <w:sz w:val="14"/>
              <w:szCs w:val="14"/>
            </w:rPr>
            <w:t>–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 Ploiesti</w:t>
          </w:r>
        </w:p>
        <w:p w14:paraId="21955390" w14:textId="77777777" w:rsidR="00194097" w:rsidRPr="00EB5FA7" w:rsidRDefault="00194097" w:rsidP="00194097">
          <w:pPr>
            <w:pStyle w:val="Header"/>
            <w:jc w:val="right"/>
            <w:rPr>
              <w:rFonts w:ascii="Century Gothic" w:hAnsi="Century Gothic" w:cs="Times New Roman"/>
              <w:color w:val="595962"/>
              <w:sz w:val="14"/>
              <w:szCs w:val="14"/>
            </w:rPr>
          </w:pPr>
          <w:r w:rsidRPr="00906586">
            <w:rPr>
              <w:rFonts w:ascii="Century Gothic" w:hAnsi="Century Gothic" w:cs="CenturyGothic"/>
              <w:color w:val="595962"/>
              <w:sz w:val="14"/>
              <w:szCs w:val="14"/>
            </w:rPr>
            <w:t xml:space="preserve">Share Capital: </w:t>
          </w:r>
          <w:r w:rsidRPr="00E72662">
            <w:rPr>
              <w:rFonts w:ascii="Century Gothic" w:hAnsi="Century Gothic" w:cs="CenturyGothic"/>
              <w:color w:val="595962"/>
              <w:sz w:val="14"/>
              <w:szCs w:val="14"/>
            </w:rPr>
            <w:t>27819090 lei</w:t>
          </w:r>
        </w:p>
      </w:tc>
    </w:tr>
  </w:tbl>
  <w:p w14:paraId="21955392" w14:textId="77777777" w:rsidR="00F61C82" w:rsidRDefault="00F61C82" w:rsidP="00F61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3D96E" w14:textId="77777777" w:rsidR="000978D8" w:rsidRDefault="000978D8" w:rsidP="00F61C82">
      <w:pPr>
        <w:spacing w:after="0" w:line="240" w:lineRule="auto"/>
      </w:pPr>
      <w:r>
        <w:separator/>
      </w:r>
    </w:p>
  </w:footnote>
  <w:footnote w:type="continuationSeparator" w:id="0">
    <w:p w14:paraId="164BBB98" w14:textId="77777777" w:rsidR="000978D8" w:rsidRDefault="000978D8" w:rsidP="00F61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8"/>
      <w:gridCol w:w="2962"/>
      <w:gridCol w:w="2556"/>
    </w:tblGrid>
    <w:tr w:rsidR="00886815" w:rsidRPr="006738D4" w14:paraId="21955389" w14:textId="77777777" w:rsidTr="007778AB">
      <w:trPr>
        <w:jc w:val="center"/>
      </w:trPr>
      <w:tc>
        <w:tcPr>
          <w:tcW w:w="4418" w:type="dxa"/>
          <w:vAlign w:val="center"/>
        </w:tcPr>
        <w:p w14:paraId="2195537F" w14:textId="64AAF64A" w:rsidR="00F61C82" w:rsidRPr="006738D4" w:rsidRDefault="00886815" w:rsidP="00DD3B6F">
          <w:pPr>
            <w:pStyle w:val="Header"/>
            <w:rPr>
              <w:rFonts w:ascii="Times New Roman" w:hAnsi="Times New Roman" w:cs="Times New Roman"/>
              <w:lang w:val="ro-RO"/>
            </w:rPr>
          </w:pPr>
          <w:r w:rsidRPr="006738D4">
            <w:rPr>
              <w:rFonts w:ascii="Times New Roman" w:hAnsi="Times New Roman" w:cs="Times New Roman"/>
              <w:noProof/>
            </w:rPr>
            <w:drawing>
              <wp:inline distT="0" distB="0" distL="0" distR="0" wp14:anchorId="19C7E6C4" wp14:editId="7B876665">
                <wp:extent cx="2515714" cy="7696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5032" cy="784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2" w:type="dxa"/>
          <w:vAlign w:val="center"/>
        </w:tcPr>
        <w:p w14:paraId="21955380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b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b/>
              <w:color w:val="595962"/>
              <w:sz w:val="14"/>
              <w:szCs w:val="14"/>
              <w:lang w:val="ro-RO"/>
            </w:rPr>
            <w:t>ROMPETROL WELL SERVICES</w:t>
          </w:r>
        </w:p>
        <w:p w14:paraId="21955381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</w:p>
        <w:p w14:paraId="21955382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 xml:space="preserve">Strada Clopotei, nr. 2 bis </w:t>
          </w:r>
        </w:p>
        <w:p w14:paraId="21955383" w14:textId="77777777" w:rsidR="00997886" w:rsidRPr="006738D4" w:rsidRDefault="00997886" w:rsidP="00997886">
          <w:pPr>
            <w:pStyle w:val="Header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Ploiesti, Judetul  Prahova</w:t>
          </w:r>
        </w:p>
        <w:p w14:paraId="21955384" w14:textId="77777777" w:rsidR="00200FC2" w:rsidRPr="006738D4" w:rsidRDefault="00997886" w:rsidP="00997886">
          <w:pPr>
            <w:pStyle w:val="Header"/>
            <w:jc w:val="right"/>
            <w:rPr>
              <w:rFonts w:ascii="Century Gothic" w:hAnsi="Century Gothic" w:cs="Times New Roman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ROMANIA</w:t>
          </w:r>
        </w:p>
      </w:tc>
      <w:tc>
        <w:tcPr>
          <w:tcW w:w="2556" w:type="dxa"/>
          <w:vAlign w:val="center"/>
        </w:tcPr>
        <w:p w14:paraId="21955385" w14:textId="77777777" w:rsidR="00997886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phone: +(40) 244 54 43 21</w:t>
          </w:r>
        </w:p>
        <w:p w14:paraId="21955386" w14:textId="77777777" w:rsidR="00997886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+(40) 244 54 42 65</w:t>
          </w:r>
        </w:p>
        <w:p w14:paraId="21955387" w14:textId="77777777" w:rsidR="00997886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email: office.rws@rompetrol.com</w:t>
          </w:r>
          <w:r w:rsidRPr="006738D4">
            <w:rPr>
              <w:lang w:val="ro-RO"/>
            </w:rPr>
            <w:t xml:space="preserve"> </w:t>
          </w:r>
          <w:r w:rsidRPr="006738D4">
            <w:rPr>
              <w:rFonts w:ascii="Century Gothic" w:hAnsi="Century Gothic" w:cs="CenturyGothic"/>
              <w:color w:val="595962"/>
              <w:sz w:val="14"/>
              <w:szCs w:val="14"/>
              <w:lang w:val="ro-RO"/>
            </w:rPr>
            <w:t>www.petros.ro</w:t>
          </w:r>
        </w:p>
        <w:p w14:paraId="21955388" w14:textId="77777777" w:rsidR="00F61C82" w:rsidRPr="006738D4" w:rsidRDefault="00997886" w:rsidP="00997886">
          <w:pPr>
            <w:autoSpaceDE w:val="0"/>
            <w:autoSpaceDN w:val="0"/>
            <w:adjustRightInd w:val="0"/>
            <w:jc w:val="right"/>
            <w:rPr>
              <w:rFonts w:ascii="Century Gothic" w:hAnsi="Century Gothic" w:cs="Times New Roman"/>
              <w:b/>
              <w:color w:val="000000" w:themeColor="text1"/>
              <w:sz w:val="14"/>
              <w:szCs w:val="14"/>
              <w:lang w:val="ro-RO"/>
            </w:rPr>
          </w:pPr>
          <w:r w:rsidRPr="006738D4">
            <w:rPr>
              <w:rFonts w:ascii="Century Gothic" w:hAnsi="Century Gothic" w:cs="CenturyGothic"/>
              <w:b/>
              <w:color w:val="FF0000"/>
              <w:sz w:val="14"/>
              <w:szCs w:val="14"/>
              <w:lang w:val="ro-RO"/>
            </w:rPr>
            <w:t>www.rompetrol.com</w:t>
          </w:r>
        </w:p>
      </w:tc>
    </w:tr>
  </w:tbl>
  <w:p w14:paraId="2195538A" w14:textId="77777777" w:rsidR="00F61C82" w:rsidRPr="006738D4" w:rsidRDefault="00F61C82">
    <w:pPr>
      <w:pStyle w:val="Header"/>
      <w:rPr>
        <w:rFonts w:ascii="Times New Roman" w:hAnsi="Times New Roman" w:cs="Times New Roman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6809"/>
    <w:multiLevelType w:val="hybridMultilevel"/>
    <w:tmpl w:val="D67E172C"/>
    <w:lvl w:ilvl="0" w:tplc="337A3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240D4"/>
    <w:multiLevelType w:val="multilevel"/>
    <w:tmpl w:val="F4AE5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82"/>
    <w:rsid w:val="00005F5B"/>
    <w:rsid w:val="00034EB2"/>
    <w:rsid w:val="000978D8"/>
    <w:rsid w:val="00097AD2"/>
    <w:rsid w:val="000B2F6B"/>
    <w:rsid w:val="000D6D2E"/>
    <w:rsid w:val="000F106F"/>
    <w:rsid w:val="000F5919"/>
    <w:rsid w:val="00141E2C"/>
    <w:rsid w:val="00150251"/>
    <w:rsid w:val="00160CF0"/>
    <w:rsid w:val="001665DF"/>
    <w:rsid w:val="00187265"/>
    <w:rsid w:val="00194097"/>
    <w:rsid w:val="00197CB4"/>
    <w:rsid w:val="001D1DE8"/>
    <w:rsid w:val="001E5BD8"/>
    <w:rsid w:val="00200FC2"/>
    <w:rsid w:val="00205211"/>
    <w:rsid w:val="00212D37"/>
    <w:rsid w:val="00224FBA"/>
    <w:rsid w:val="00283FC7"/>
    <w:rsid w:val="002B4CF8"/>
    <w:rsid w:val="002C21C2"/>
    <w:rsid w:val="002C6632"/>
    <w:rsid w:val="002D7B44"/>
    <w:rsid w:val="002F147A"/>
    <w:rsid w:val="002F3654"/>
    <w:rsid w:val="002F6975"/>
    <w:rsid w:val="003367AD"/>
    <w:rsid w:val="00353DF7"/>
    <w:rsid w:val="0036147B"/>
    <w:rsid w:val="003754B7"/>
    <w:rsid w:val="003B71ED"/>
    <w:rsid w:val="003F2765"/>
    <w:rsid w:val="0041767C"/>
    <w:rsid w:val="00432C47"/>
    <w:rsid w:val="00435505"/>
    <w:rsid w:val="00443D81"/>
    <w:rsid w:val="00444D88"/>
    <w:rsid w:val="0044729A"/>
    <w:rsid w:val="00467CD1"/>
    <w:rsid w:val="00487C98"/>
    <w:rsid w:val="004B2801"/>
    <w:rsid w:val="004E5295"/>
    <w:rsid w:val="004F66FE"/>
    <w:rsid w:val="00513857"/>
    <w:rsid w:val="00515934"/>
    <w:rsid w:val="00521907"/>
    <w:rsid w:val="00524A0F"/>
    <w:rsid w:val="0056774E"/>
    <w:rsid w:val="005818B1"/>
    <w:rsid w:val="00592FE7"/>
    <w:rsid w:val="00593E3C"/>
    <w:rsid w:val="00595EEB"/>
    <w:rsid w:val="005A3377"/>
    <w:rsid w:val="005A728E"/>
    <w:rsid w:val="005B0522"/>
    <w:rsid w:val="005B0EE7"/>
    <w:rsid w:val="005B32B1"/>
    <w:rsid w:val="005D4096"/>
    <w:rsid w:val="006018BB"/>
    <w:rsid w:val="006069A6"/>
    <w:rsid w:val="00610FD5"/>
    <w:rsid w:val="00611887"/>
    <w:rsid w:val="0062146C"/>
    <w:rsid w:val="0062790D"/>
    <w:rsid w:val="00652F76"/>
    <w:rsid w:val="006723AC"/>
    <w:rsid w:val="006738D4"/>
    <w:rsid w:val="00676553"/>
    <w:rsid w:val="0070771B"/>
    <w:rsid w:val="00715534"/>
    <w:rsid w:val="00722D22"/>
    <w:rsid w:val="007266D3"/>
    <w:rsid w:val="00754CD4"/>
    <w:rsid w:val="007778AB"/>
    <w:rsid w:val="00783E8D"/>
    <w:rsid w:val="007860CF"/>
    <w:rsid w:val="00786D33"/>
    <w:rsid w:val="007877ED"/>
    <w:rsid w:val="0079632F"/>
    <w:rsid w:val="007A741F"/>
    <w:rsid w:val="007B0D77"/>
    <w:rsid w:val="007B62F0"/>
    <w:rsid w:val="007E3006"/>
    <w:rsid w:val="007F3930"/>
    <w:rsid w:val="008018BC"/>
    <w:rsid w:val="008060DC"/>
    <w:rsid w:val="008206BB"/>
    <w:rsid w:val="00875543"/>
    <w:rsid w:val="00886815"/>
    <w:rsid w:val="008A57C1"/>
    <w:rsid w:val="008B24B9"/>
    <w:rsid w:val="008B5C13"/>
    <w:rsid w:val="008C3997"/>
    <w:rsid w:val="008E2F33"/>
    <w:rsid w:val="009054E0"/>
    <w:rsid w:val="00906586"/>
    <w:rsid w:val="009130BA"/>
    <w:rsid w:val="009248AA"/>
    <w:rsid w:val="00941DF1"/>
    <w:rsid w:val="0096649B"/>
    <w:rsid w:val="00972363"/>
    <w:rsid w:val="00972CBB"/>
    <w:rsid w:val="00981D74"/>
    <w:rsid w:val="00997886"/>
    <w:rsid w:val="009A075C"/>
    <w:rsid w:val="009D075F"/>
    <w:rsid w:val="00A41CD2"/>
    <w:rsid w:val="00A425D9"/>
    <w:rsid w:val="00A5260F"/>
    <w:rsid w:val="00A806FC"/>
    <w:rsid w:val="00AB39FF"/>
    <w:rsid w:val="00B41E99"/>
    <w:rsid w:val="00B56235"/>
    <w:rsid w:val="00B60A37"/>
    <w:rsid w:val="00B77E6A"/>
    <w:rsid w:val="00BB1AD5"/>
    <w:rsid w:val="00BC556A"/>
    <w:rsid w:val="00C06C3B"/>
    <w:rsid w:val="00C5360F"/>
    <w:rsid w:val="00C60A07"/>
    <w:rsid w:val="00C63DB0"/>
    <w:rsid w:val="00C7167E"/>
    <w:rsid w:val="00CB77EE"/>
    <w:rsid w:val="00CE1040"/>
    <w:rsid w:val="00D55C5A"/>
    <w:rsid w:val="00D65AF3"/>
    <w:rsid w:val="00D82ECC"/>
    <w:rsid w:val="00D85122"/>
    <w:rsid w:val="00DB38D1"/>
    <w:rsid w:val="00DB4DFA"/>
    <w:rsid w:val="00DD1920"/>
    <w:rsid w:val="00DD3B6F"/>
    <w:rsid w:val="00E46116"/>
    <w:rsid w:val="00E613D5"/>
    <w:rsid w:val="00E75B99"/>
    <w:rsid w:val="00E84081"/>
    <w:rsid w:val="00EB5FA7"/>
    <w:rsid w:val="00ED7E7C"/>
    <w:rsid w:val="00EF374A"/>
    <w:rsid w:val="00F03D40"/>
    <w:rsid w:val="00F202D4"/>
    <w:rsid w:val="00F463D5"/>
    <w:rsid w:val="00F61C82"/>
    <w:rsid w:val="00FA5AFA"/>
    <w:rsid w:val="00FA68B3"/>
    <w:rsid w:val="00FA714F"/>
    <w:rsid w:val="00FB1B91"/>
    <w:rsid w:val="00FC0520"/>
    <w:rsid w:val="00FD0D30"/>
    <w:rsid w:val="00F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5536F"/>
  <w15:docId w15:val="{4A55A2E9-FDC6-4740-8CBC-1E0C8143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7E7C"/>
  </w:style>
  <w:style w:type="paragraph" w:styleId="Heading1">
    <w:name w:val="heading 1"/>
    <w:basedOn w:val="Normal"/>
    <w:next w:val="Normal"/>
    <w:link w:val="Heading1Char"/>
    <w:uiPriority w:val="9"/>
    <w:qFormat/>
    <w:rsid w:val="00F61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C82"/>
  </w:style>
  <w:style w:type="paragraph" w:styleId="Footer">
    <w:name w:val="footer"/>
    <w:basedOn w:val="Normal"/>
    <w:link w:val="FooterChar"/>
    <w:uiPriority w:val="99"/>
    <w:unhideWhenUsed/>
    <w:rsid w:val="00F61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C82"/>
  </w:style>
  <w:style w:type="table" w:styleId="TableGrid">
    <w:name w:val="Table Grid"/>
    <w:basedOn w:val="TableNormal"/>
    <w:uiPriority w:val="59"/>
    <w:rsid w:val="00F6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C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61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353D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B24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0D30"/>
    <w:pPr>
      <w:ind w:left="720"/>
      <w:contextualSpacing/>
    </w:pPr>
  </w:style>
  <w:style w:type="character" w:styleId="Strong">
    <w:name w:val="Strong"/>
    <w:uiPriority w:val="22"/>
    <w:qFormat/>
    <w:rsid w:val="00197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3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9ADA5C7EA2944890BEE7AD7844155" ma:contentTypeVersion="3" ma:contentTypeDescription="Create a new document." ma:contentTypeScope="" ma:versionID="1bd15c04148a7411e0c6d1115b93dfd1">
  <xsd:schema xmlns:xsd="http://www.w3.org/2001/XMLSchema" xmlns:xs="http://www.w3.org/2001/XMLSchema" xmlns:p="http://schemas.microsoft.com/office/2006/metadata/properties" xmlns:ns2="b0653ba2-5015-4b02-a70e-0054ceed07fa" targetNamespace="http://schemas.microsoft.com/office/2006/metadata/properties" ma:root="true" ma:fieldsID="9a092a744ca1506c120f1d7a3d2dd242" ns2:_="">
    <xsd:import namespace="b0653ba2-5015-4b02-a70e-0054ceed07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53ba2-5015-4b02-a70e-0054ceed0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B73DA-D5CE-44C5-9FAA-0D98442CC0F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EDF295-411F-4197-A806-C089920D8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53ba2-5015-4b02-a70e-0054ceed0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F8FAF-547C-4E9A-AC4D-929CBC1A10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Bucur</dc:creator>
  <cp:lastModifiedBy>Chitu, Adina</cp:lastModifiedBy>
  <cp:revision>2</cp:revision>
  <cp:lastPrinted>2019-11-06T08:27:00Z</cp:lastPrinted>
  <dcterms:created xsi:type="dcterms:W3CDTF">2020-03-23T17:43:00Z</dcterms:created>
  <dcterms:modified xsi:type="dcterms:W3CDTF">2020-03-23T17:43:00Z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0x0101001069ADA5C7EA2944890BEE7AD7844155</vt:lpwstr>
  </property>
</Properties>
</file>