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79DE" w14:textId="3FA5F257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PROIECT</w:t>
      </w:r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DE HOTĂRÂRE NR. </w:t>
      </w:r>
      <w:r w:rsidR="008019A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8E176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8252121" w14:textId="77777777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a Adunării Generale Ordinare a Acţionarilor</w:t>
      </w:r>
    </w:p>
    <w:p w14:paraId="13749C8C" w14:textId="77777777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ROMPETROL WELL SERVICES S.A</w:t>
      </w:r>
    </w:p>
    <w:p w14:paraId="7BA66B1E" w14:textId="0500E0F2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din data de [27/28] aprilie 2020</w:t>
      </w:r>
    </w:p>
    <w:p w14:paraId="3A6849F2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A00E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5EF59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EA13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Adunarea Generală Ordinara a Acţionarilor („AGOA”) societăţii ROMPETROL WELL SERVICES S.A., cu sediul în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>Ploieşti, Str. Clopoţei nr. 2 bis, jud. Prahova</w:t>
      </w:r>
      <w:r w:rsidRPr="008E1768">
        <w:rPr>
          <w:rFonts w:ascii="Times New Roman" w:hAnsi="Times New Roman" w:cs="Times New Roman"/>
          <w:sz w:val="24"/>
          <w:szCs w:val="24"/>
        </w:rPr>
        <w:t xml:space="preserve">, înmatriculată în Registrul Comerţului sub nr.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>J29/110/1991, cod unic de înregistrare 1346607</w:t>
      </w:r>
      <w:r w:rsidRPr="008E1768">
        <w:rPr>
          <w:rFonts w:ascii="Times New Roman" w:hAnsi="Times New Roman" w:cs="Times New Roman"/>
          <w:sz w:val="24"/>
          <w:szCs w:val="24"/>
        </w:rPr>
        <w:t xml:space="preserve">, având capitalul subscris şi vărsat de </w:t>
      </w:r>
      <w:bookmarkStart w:id="1" w:name="_Hlk509420563"/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27.819.090 </w:t>
      </w:r>
      <w:bookmarkEnd w:id="1"/>
      <w:r w:rsidRPr="008E1768">
        <w:rPr>
          <w:rFonts w:ascii="Times New Roman" w:hAnsi="Times New Roman" w:cs="Times New Roman"/>
          <w:sz w:val="24"/>
          <w:szCs w:val="24"/>
        </w:rPr>
        <w:t xml:space="preserve">lei, divizat în </w:t>
      </w:r>
      <w:bookmarkStart w:id="2" w:name="_Hlk509420575"/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278.190.900 </w:t>
      </w:r>
      <w:bookmarkEnd w:id="2"/>
      <w:r w:rsidRPr="008E1768">
        <w:rPr>
          <w:rFonts w:ascii="Times New Roman" w:hAnsi="Times New Roman" w:cs="Times New Roman"/>
          <w:sz w:val="24"/>
          <w:szCs w:val="24"/>
        </w:rPr>
        <w:t xml:space="preserve">acţiuni nominative, cu o valoare nominală de 0,1 lei fiecare, </w:t>
      </w:r>
    </w:p>
    <w:p w14:paraId="48518F96" w14:textId="77777777" w:rsidR="008E1768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9CE05" w14:textId="25081102" w:rsidR="008E1768" w:rsidRPr="00325460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5460">
        <w:rPr>
          <w:rFonts w:ascii="Times New Roman" w:hAnsi="Times New Roman"/>
          <w:sz w:val="24"/>
          <w:szCs w:val="24"/>
        </w:rPr>
        <w:t xml:space="preserve">Convocată în temeiul articolului 117 din Legea nr. 31/1990 a societatilor comerciale, republicată, prin convocatorul publicat în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Monitorul Oficial al României, Partea a IV-a, nr. </w:t>
      </w:r>
      <w:r>
        <w:rPr>
          <w:rFonts w:ascii="Times New Roman" w:hAnsi="Times New Roman"/>
          <w:sz w:val="24"/>
          <w:szCs w:val="24"/>
          <w:lang w:val="ro-RO"/>
        </w:rPr>
        <w:t>1135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martie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şi în ziarul de circulaţie naţională "Bursa" nr. 5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martie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>,</w:t>
      </w:r>
    </w:p>
    <w:p w14:paraId="0C219499" w14:textId="526804EF" w:rsidR="008E1768" w:rsidRPr="00325460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5460">
        <w:rPr>
          <w:rFonts w:ascii="Times New Roman" w:hAnsi="Times New Roman"/>
          <w:sz w:val="24"/>
          <w:szCs w:val="24"/>
          <w:lang w:val="ro-RO"/>
        </w:rPr>
        <w:t>Având ordinea de zi revizuit</w:t>
      </w:r>
      <w:r w:rsidRPr="00325460">
        <w:rPr>
          <w:rFonts w:ascii="Times New Roman" w:hAnsi="Times New Roman"/>
          <w:sz w:val="24"/>
          <w:szCs w:val="24"/>
        </w:rPr>
        <w:t>ă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25460">
        <w:rPr>
          <w:rFonts w:ascii="Times New Roman" w:hAnsi="Times New Roman"/>
          <w:sz w:val="24"/>
          <w:szCs w:val="24"/>
        </w:rPr>
        <w:t>î</w:t>
      </w:r>
      <w:r w:rsidRPr="00325460">
        <w:rPr>
          <w:rFonts w:ascii="Times New Roman" w:hAnsi="Times New Roman"/>
          <w:sz w:val="24"/>
          <w:szCs w:val="24"/>
          <w:lang w:val="ro-RO"/>
        </w:rPr>
        <w:t>n temeiul art. 117</w:t>
      </w:r>
      <w:r w:rsidRPr="00325460"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5460">
        <w:rPr>
          <w:rFonts w:ascii="Times New Roman" w:hAnsi="Times New Roman"/>
          <w:sz w:val="24"/>
          <w:szCs w:val="24"/>
        </w:rPr>
        <w:t>din Legea nr. 31/1990 a societatilor comerciale, republicată</w:t>
      </w:r>
      <w:r w:rsidRPr="00325460">
        <w:rPr>
          <w:rFonts w:ascii="Times New Roman" w:hAnsi="Times New Roman"/>
          <w:b/>
          <w:i/>
          <w:sz w:val="24"/>
          <w:szCs w:val="24"/>
        </w:rPr>
        <w:t>,</w:t>
      </w:r>
      <w:r w:rsidRPr="00325460">
        <w:rPr>
          <w:rFonts w:ascii="Times New Roman" w:hAnsi="Times New Roman"/>
          <w:sz w:val="24"/>
          <w:szCs w:val="24"/>
        </w:rPr>
        <w:t xml:space="preserve"> a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Legii nr. 24/2017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privind emitenţii de instrumente financiare şi operaţiuni de piaţă,</w:t>
      </w:r>
      <w:r w:rsidRPr="00325460">
        <w:rPr>
          <w:rFonts w:ascii="Times New Roman" w:hAnsi="Times New Roman"/>
          <w:bCs/>
          <w:sz w:val="24"/>
          <w:szCs w:val="24"/>
        </w:rPr>
        <w:t> 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3D0D" w:rsidRPr="00C510C9">
        <w:rPr>
          <w:rFonts w:ascii="Times New Roman" w:hAnsi="Times New Roman" w:cs="Times New Roman"/>
          <w:sz w:val="24"/>
          <w:szCs w:val="24"/>
          <w:lang w:val="ro-RO"/>
        </w:rPr>
        <w:t xml:space="preserve">coroborate cu dispoziţiile art. 189 din Regulamentul nr. 5/2018 </w:t>
      </w:r>
      <w:r w:rsidR="00BD3D0D" w:rsidRPr="00C510C9">
        <w:rPr>
          <w:rFonts w:ascii="Times New Roman" w:hAnsi="Times New Roman" w:cs="Times New Roman"/>
          <w:sz w:val="24"/>
          <w:szCs w:val="24"/>
        </w:rPr>
        <w:t>privind emitenţii de instrumente financiare şi operaţiuni de piaţă</w:t>
      </w:r>
      <w:r w:rsidRPr="00325460">
        <w:rPr>
          <w:rFonts w:ascii="Times New Roman" w:hAnsi="Times New Roman"/>
          <w:sz w:val="24"/>
          <w:szCs w:val="24"/>
        </w:rPr>
        <w:t>,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prin Completarea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ordinei de zi a Adunării Generale Ordinare a Acţionarilor Societatii pentru data de 27 aprilie 20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(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28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– a doua convocare</w:t>
      </w:r>
      <w:r w:rsidRPr="0032546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),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publicat</w:t>
      </w:r>
      <w:r w:rsidR="00BD3D0D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D3D0D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n</w:t>
      </w:r>
      <w:r w:rsidRPr="0032546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Monitorul Oficial al României, Partea a IV-a, nr. </w:t>
      </w:r>
      <w:r w:rsidR="00224D21">
        <w:rPr>
          <w:rFonts w:ascii="Times New Roman" w:hAnsi="Times New Roman"/>
          <w:sz w:val="24"/>
          <w:szCs w:val="24"/>
          <w:lang w:val="ro-RO"/>
        </w:rPr>
        <w:t>1401</w:t>
      </w:r>
      <w:r w:rsidR="003C0A6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5460">
        <w:rPr>
          <w:rFonts w:ascii="Times New Roman" w:hAnsi="Times New Roman"/>
          <w:sz w:val="24"/>
          <w:szCs w:val="24"/>
          <w:lang w:val="ro-RO"/>
        </w:rPr>
        <w:t>din 1</w:t>
      </w:r>
      <w:r w:rsidR="00BD3D0D"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şi în ziarul de circulaţie naţională "Bursa" nr. </w:t>
      </w:r>
      <w:r w:rsidR="006A4691">
        <w:rPr>
          <w:rFonts w:ascii="Times New Roman" w:hAnsi="Times New Roman"/>
          <w:sz w:val="24"/>
          <w:szCs w:val="24"/>
          <w:lang w:val="ro-RO"/>
        </w:rPr>
        <w:t xml:space="preserve">71 </w:t>
      </w:r>
      <w:r w:rsidRPr="00325460">
        <w:rPr>
          <w:rFonts w:ascii="Times New Roman" w:hAnsi="Times New Roman"/>
          <w:sz w:val="24"/>
          <w:szCs w:val="24"/>
          <w:lang w:val="ro-RO"/>
        </w:rPr>
        <w:t>din 1</w:t>
      </w:r>
      <w:r w:rsidR="00BD3D0D"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>,</w:t>
      </w:r>
    </w:p>
    <w:p w14:paraId="1E8F8BFC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9F50D" w14:textId="7A401246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Întrunită legal şi statutar constituită în şedinţa din data de [27/28] aprilie 2020, de la ora 10:00 (în prima/a doua convocare), ţinută la sediul Societăţii din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>Ploieşti, Str. Clopoţei nr. 2 bis, jud. Prahova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, în prezenţa acţionarilor Societăţii reprezentând _____% din capitalul social şi respectiv _____% din totalul drepturilor de vot, pentru toţi acţionarii Societăţii înscrişi în Registrul Acţionarilor Societăţii la sfârşitul zilei de 16 aprilie 2020, considerată Dată de Referinţă pentru această adunare,</w:t>
      </w:r>
    </w:p>
    <w:p w14:paraId="273AB789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9FC502" w14:textId="5EA27129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a adoptat următoarea hotărâre cu privire la punctele </w:t>
      </w:r>
      <w:r w:rsidR="00095894" w:rsidRPr="008E1768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095894" w:rsidRPr="008E1768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095894" w:rsidRPr="008E1768">
        <w:rPr>
          <w:rFonts w:ascii="Times New Roman" w:hAnsi="Times New Roman" w:cs="Times New Roman"/>
          <w:bCs/>
          <w:sz w:val="24"/>
          <w:szCs w:val="24"/>
          <w:lang w:val="ro-RO"/>
        </w:rPr>
        <w:t>, 2</w:t>
      </w:r>
      <w:r w:rsidR="00095894" w:rsidRPr="008E1768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="00095894" w:rsidRPr="008E1768">
        <w:rPr>
          <w:rFonts w:ascii="Times New Roman" w:hAnsi="Times New Roman" w:cs="Times New Roman"/>
          <w:bCs/>
          <w:sz w:val="24"/>
          <w:szCs w:val="24"/>
          <w:lang w:val="ro-RO"/>
        </w:rPr>
        <w:t>, 2</w:t>
      </w:r>
      <w:r w:rsidR="00095894" w:rsidRPr="008E1768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095894" w:rsidRPr="008E17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8 şi 9 </w:t>
      </w:r>
      <w:r w:rsidRPr="008E1768">
        <w:rPr>
          <w:rFonts w:ascii="Times New Roman" w:hAnsi="Times New Roman" w:cs="Times New Roman"/>
          <w:sz w:val="24"/>
          <w:szCs w:val="24"/>
        </w:rPr>
        <w:t>aflate pe ordinea de zi:</w:t>
      </w:r>
    </w:p>
    <w:p w14:paraId="1655A716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E02F42" w14:textId="4D08997A" w:rsidR="008E1768" w:rsidRP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Articolul </w:t>
      </w:r>
      <w:r w:rsidR="002A61CC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2981D705" w14:textId="25D28D38" w:rsidR="008E1768" w:rsidRP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>Cu un număr de [___] voturi valabil exprimate, reprezentând [unanimitatea /majoritatea] voturilor exercitate de acţionarii prezenţi sau reprezentaţi în adunare, se aprobă/respinge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E1768">
        <w:rPr>
          <w:rFonts w:ascii="Times New Roman" w:hAnsi="Times New Roman" w:cs="Times New Roman"/>
          <w:sz w:val="24"/>
          <w:szCs w:val="24"/>
          <w:lang w:val="es-ES"/>
        </w:rPr>
        <w:t xml:space="preserve">repartizarea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profitului net al societăţii  realizat în anul 2019 în sumă </w:t>
      </w:r>
      <w:r w:rsidRPr="008E17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</w:t>
      </w:r>
      <w:r w:rsidRPr="008E1768">
        <w:rPr>
          <w:rFonts w:ascii="Times New Roman" w:hAnsi="Times New Roman" w:cs="Times New Roman"/>
          <w:b/>
          <w:bCs/>
          <w:sz w:val="24"/>
          <w:szCs w:val="24"/>
        </w:rPr>
        <w:t>12.170.108</w:t>
      </w:r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Pr="008E1768">
        <w:rPr>
          <w:rStyle w:val="Strong"/>
          <w:rFonts w:ascii="Times New Roman" w:hAnsi="Times New Roman" w:cs="Times New Roman"/>
          <w:sz w:val="24"/>
          <w:szCs w:val="24"/>
        </w:rPr>
        <w:t xml:space="preserve"> lei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, 0,044 lei brut/acţiune şi aprobarea datei plăţii dividendelor ca fiind data de 09 iulie 2020.</w:t>
      </w:r>
    </w:p>
    <w:p w14:paraId="352D9679" w14:textId="77777777" w:rsidR="008E1768" w:rsidRPr="008E1768" w:rsidRDefault="008E1768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9805D" w14:textId="10A4CBC0" w:rsidR="00095894" w:rsidRPr="008E1768" w:rsidRDefault="00095894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Articolul </w:t>
      </w:r>
      <w:r w:rsidR="002A61C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372D701D" w14:textId="5906EE63" w:rsidR="00095894" w:rsidRPr="008E1768" w:rsidRDefault="0009589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>Cu un număr de [___] voturi valabil exprimate, reprezentând [unanimitatea /majoritatea] voturilor exercitate de acţionarii prezenţi sau reprezentaţi în adunare, se aprobă/respinge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E1768">
        <w:rPr>
          <w:rFonts w:ascii="Times New Roman" w:hAnsi="Times New Roman" w:cs="Times New Roman"/>
          <w:sz w:val="24"/>
          <w:szCs w:val="24"/>
          <w:lang w:val="es-ES"/>
        </w:rPr>
        <w:t xml:space="preserve">schimbarea destinaţiei rezervelor constituite din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profitului net al societăţii  obţinut în anii precedenţi în valoare </w:t>
      </w:r>
      <w:r w:rsidRPr="008E17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</w:t>
      </w:r>
      <w:r w:rsidRPr="008E1768">
        <w:rPr>
          <w:rFonts w:ascii="Times New Roman" w:hAnsi="Times New Roman" w:cs="Times New Roman"/>
          <w:b/>
          <w:bCs/>
          <w:sz w:val="24"/>
          <w:szCs w:val="24"/>
        </w:rPr>
        <w:t>27.498.620</w:t>
      </w:r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Pr="008E1768">
        <w:rPr>
          <w:rStyle w:val="Strong"/>
          <w:rFonts w:ascii="Times New Roman" w:hAnsi="Times New Roman" w:cs="Times New Roman"/>
          <w:sz w:val="24"/>
          <w:szCs w:val="24"/>
        </w:rPr>
        <w:t xml:space="preserve"> lei</w:t>
      </w:r>
      <w:r w:rsidRPr="008E176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şi distribuirea acestei sume ca dividende către acţionari, respectiv 0,099 lei brut/acţiune şi aprobarea datei plăţii dividendelor ca fiind data de 09 iulie 2020.</w:t>
      </w:r>
    </w:p>
    <w:p w14:paraId="79F43CBB" w14:textId="10185F2F" w:rsidR="00095894" w:rsidRPr="008E1768" w:rsidRDefault="0009589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4BE428" w14:textId="5241F086" w:rsidR="00095894" w:rsidRPr="008E1768" w:rsidRDefault="0009589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 xml:space="preserve">Articolul </w:t>
      </w:r>
      <w:r w:rsidR="002A61CC">
        <w:rPr>
          <w:rFonts w:ascii="Times New Roman" w:hAnsi="Times New Roman" w:cs="Times New Roman"/>
          <w:sz w:val="24"/>
          <w:szCs w:val="24"/>
          <w:u w:val="single"/>
          <w:lang w:val="ro-RO"/>
        </w:rPr>
        <w:t>3</w:t>
      </w:r>
    </w:p>
    <w:p w14:paraId="487F8A2E" w14:textId="57E36090" w:rsidR="00095894" w:rsidRPr="008E1768" w:rsidRDefault="0009589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>Cu un număr de [___] voturi valabil exprimate, reprezentând [unanimitatea /majoritatea] voturilor exercitate de acţionarii prezenţi sau reprezentaţi în adunare, se aprobă/respinge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1768" w:rsidRPr="008E1768">
        <w:rPr>
          <w:rFonts w:ascii="Times New Roman" w:hAnsi="Times New Roman" w:cs="Times New Roman"/>
          <w:sz w:val="24"/>
          <w:szCs w:val="24"/>
          <w:lang w:val="es-ES"/>
        </w:rPr>
        <w:t xml:space="preserve">schimbarea destinaţiei rezultatului reportat din profitul net al </w:t>
      </w:r>
      <w:r w:rsidR="008E1768"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societăţii  obţinut de societate în anii precedenţi în valoare </w:t>
      </w:r>
      <w:r w:rsidR="008E1768" w:rsidRPr="008E176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</w:t>
      </w:r>
      <w:r w:rsidR="008E1768" w:rsidRPr="008E1768">
        <w:rPr>
          <w:rFonts w:ascii="Times New Roman" w:hAnsi="Times New Roman" w:cs="Times New Roman"/>
          <w:b/>
          <w:bCs/>
          <w:sz w:val="24"/>
          <w:szCs w:val="24"/>
        </w:rPr>
        <w:t>56.872.245</w:t>
      </w:r>
      <w:r w:rsidR="008E1768"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="008E1768" w:rsidRPr="008E1768">
        <w:rPr>
          <w:rStyle w:val="Strong"/>
          <w:rFonts w:ascii="Times New Roman" w:hAnsi="Times New Roman" w:cs="Times New Roman"/>
          <w:sz w:val="24"/>
          <w:szCs w:val="24"/>
        </w:rPr>
        <w:t>lei</w:t>
      </w:r>
      <w:r w:rsidR="008E1768" w:rsidRPr="008E176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E1768" w:rsidRPr="008E1768">
        <w:rPr>
          <w:rFonts w:ascii="Times New Roman" w:hAnsi="Times New Roman" w:cs="Times New Roman"/>
          <w:sz w:val="24"/>
          <w:szCs w:val="24"/>
          <w:lang w:val="ro-RO"/>
        </w:rPr>
        <w:t>şi distribuirea acestei sume ca dividende către acţionari, respectiv 0,204 lei brut/acţiune şi aprobarea datei plăţii dividendelor ca fiind data de 09 iulie 2020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DE21C69" w14:textId="77777777" w:rsidR="008E1768" w:rsidRPr="008E1768" w:rsidRDefault="008E1768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C19E69" w14:textId="304364C1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Articolul </w:t>
      </w:r>
      <w:r w:rsidR="002A61CC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5AE71C20" w14:textId="7BE898B5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Cu un număr de [___] voturi valabil exprimate, reprezentând [unanimitatea /majoritatea] voturilor exercitate de acţionarii prezenţi sau reprezentaţi în adunare, se aprobă/respinge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datele de: (i) 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>19 iunie 2020 ca Dată de Înregistrare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, conform art. 86 alin. (1) din Legea nr. 24/2017 şi (ii) 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 iunie 2020 ca </w:t>
      </w:r>
      <w:r w:rsidRPr="008E1768">
        <w:rPr>
          <w:rFonts w:ascii="Times New Roman" w:hAnsi="Times New Roman" w:cs="Times New Roman"/>
          <w:b/>
          <w:i/>
          <w:sz w:val="24"/>
          <w:szCs w:val="24"/>
          <w:lang w:val="ro-RO"/>
        </w:rPr>
        <w:t>Ex Date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, conform art. 2 alin. 2 lit. 1 din Regulamentul nr. 5/2018.</w:t>
      </w:r>
    </w:p>
    <w:p w14:paraId="253761A0" w14:textId="58A8F2FE" w:rsidR="008E1768" w:rsidRP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2EECBC" w14:textId="6ACA404E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Articolul </w:t>
      </w:r>
      <w:r w:rsidR="002A61CC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763CE4D3" w14:textId="0E6E2DBF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>Cu un număr de [___] voturi valabil exprimate, reprezentând [unanimitatea /majoritatea] voturilor exercitate de acţionarii prezenţi sau reprezentaţi în adunare, se aproba/respinge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împuternicirea domnului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Timur Zhetpisbayev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adoptate.</w:t>
      </w:r>
    </w:p>
    <w:p w14:paraId="19236EA9" w14:textId="77777777" w:rsidR="00197CB4" w:rsidRPr="008E1768" w:rsidRDefault="00197CB4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9148B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ROMPETROL WELL SERVICES S.A.</w:t>
      </w:r>
    </w:p>
    <w:p w14:paraId="17761FD2" w14:textId="52794A00" w:rsidR="00197CB4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Prin: dl. Timur Zhetpisbayev</w:t>
      </w:r>
    </w:p>
    <w:p w14:paraId="1218CA14" w14:textId="77777777" w:rsidR="002A61CC" w:rsidRPr="008E1768" w:rsidRDefault="002A61CC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E23C5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42F2623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 xml:space="preserve">Director general şi </w:t>
      </w:r>
    </w:p>
    <w:p w14:paraId="7FD70A4B" w14:textId="7576326C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 xml:space="preserve">Împuternicit prin articolul nr. </w:t>
      </w:r>
      <w:r w:rsidR="002A61CC">
        <w:rPr>
          <w:rFonts w:ascii="Times New Roman" w:hAnsi="Times New Roman" w:cs="Times New Roman"/>
          <w:b/>
          <w:sz w:val="24"/>
          <w:szCs w:val="24"/>
        </w:rPr>
        <w:t>5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 al Hotărârii nr. </w:t>
      </w:r>
      <w:r w:rsidR="002A61CC">
        <w:rPr>
          <w:rFonts w:ascii="Times New Roman" w:hAnsi="Times New Roman" w:cs="Times New Roman"/>
          <w:b/>
          <w:sz w:val="24"/>
          <w:szCs w:val="24"/>
        </w:rPr>
        <w:t>4</w:t>
      </w:r>
      <w:r w:rsidRPr="008E1768">
        <w:rPr>
          <w:rFonts w:ascii="Times New Roman" w:hAnsi="Times New Roman" w:cs="Times New Roman"/>
          <w:b/>
          <w:sz w:val="24"/>
          <w:szCs w:val="24"/>
        </w:rPr>
        <w:t>/20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20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 a Adunării Generale Ordinare a Acţionarilor din 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27/28.</w:t>
      </w:r>
      <w:r w:rsidRPr="008E1768">
        <w:rPr>
          <w:rFonts w:ascii="Times New Roman" w:hAnsi="Times New Roman" w:cs="Times New Roman"/>
          <w:b/>
          <w:sz w:val="24"/>
          <w:szCs w:val="24"/>
        </w:rPr>
        <w:t>04.20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20</w:t>
      </w:r>
    </w:p>
    <w:p w14:paraId="77B2C991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CFD0B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Secretari de şedinţă/Secretar tehnic de şedinţă:</w:t>
      </w:r>
    </w:p>
    <w:p w14:paraId="26443F67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01D5D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68">
        <w:rPr>
          <w:rFonts w:ascii="Times New Roman" w:hAnsi="Times New Roman" w:cs="Times New Roman"/>
          <w:sz w:val="24"/>
          <w:szCs w:val="24"/>
        </w:rPr>
        <w:t>Dl/dna _________________</w:t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  <w:t>Dl/dna _____________________</w:t>
      </w:r>
    </w:p>
    <w:p w14:paraId="57F337A6" w14:textId="77777777" w:rsidR="00197CB4" w:rsidRPr="008E1768" w:rsidRDefault="00197CB4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6FACA" w14:textId="77777777" w:rsidR="007877ED" w:rsidRPr="008E1768" w:rsidRDefault="007877ED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7ED" w:rsidRPr="008E1768" w:rsidSect="007778AB">
      <w:headerReference w:type="default" r:id="rId10"/>
      <w:footerReference w:type="default" r:id="rId11"/>
      <w:pgSz w:w="12240" w:h="15840"/>
      <w:pgMar w:top="2160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49D3" w14:textId="77777777" w:rsidR="00FD7580" w:rsidRDefault="00FD7580" w:rsidP="00F61C82">
      <w:pPr>
        <w:spacing w:after="0" w:line="240" w:lineRule="auto"/>
      </w:pPr>
      <w:r>
        <w:separator/>
      </w:r>
    </w:p>
  </w:endnote>
  <w:endnote w:type="continuationSeparator" w:id="0">
    <w:p w14:paraId="777BDCC2" w14:textId="77777777" w:rsidR="00FD7580" w:rsidRDefault="00FD7580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0"/>
      <w:gridCol w:w="20"/>
      <w:gridCol w:w="3432"/>
      <w:gridCol w:w="2567"/>
    </w:tblGrid>
    <w:tr w:rsidR="00194097" w:rsidRPr="00EB5FA7" w14:paraId="21955391" w14:textId="77777777" w:rsidTr="00194097">
      <w:trPr>
        <w:jc w:val="center"/>
      </w:trPr>
      <w:tc>
        <w:tcPr>
          <w:tcW w:w="3960" w:type="dxa"/>
        </w:tcPr>
        <w:p w14:paraId="4A904779" w14:textId="77777777" w:rsidR="00194097" w:rsidRPr="00E7018F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Company With Management System</w:t>
          </w:r>
          <w:r w:rsidRPr="00E7018F"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 </w:t>
          </w:r>
          <w:r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Certified By DNV GL</w:t>
          </w:r>
        </w:p>
        <w:p w14:paraId="3FCD8421" w14:textId="1C12C4B3" w:rsidR="00194097" w:rsidRPr="00435505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2"/>
              <w:szCs w:val="14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ISO 9001:2015   ISO 14001:2015   OHSAS 18001:2007</w:t>
          </w:r>
        </w:p>
      </w:tc>
      <w:tc>
        <w:tcPr>
          <w:tcW w:w="20" w:type="dxa"/>
        </w:tcPr>
        <w:p w14:paraId="2195538B" w14:textId="1710D568" w:rsidR="00194097" w:rsidRPr="00DD3B6F" w:rsidRDefault="00194097" w:rsidP="00194097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32" w:type="dxa"/>
        </w:tcPr>
        <w:p w14:paraId="2195538C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J 29/110/1991</w:t>
          </w:r>
        </w:p>
        <w:p w14:paraId="2195538D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No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RO1346607</w:t>
          </w:r>
        </w:p>
      </w:tc>
      <w:tc>
        <w:tcPr>
          <w:tcW w:w="2567" w:type="dxa"/>
        </w:tcPr>
        <w:p w14:paraId="2195538E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RO34BACX000000003055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1310</w:t>
          </w:r>
        </w:p>
        <w:p w14:paraId="2195538F" w14:textId="6B1CC399" w:rsidR="00194097" w:rsidRDefault="00194097" w:rsidP="0019409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Ploiesti</w:t>
          </w:r>
        </w:p>
        <w:p w14:paraId="21955390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Share Capital: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27819090 lei</w:t>
          </w:r>
        </w:p>
      </w:tc>
    </w:tr>
  </w:tbl>
  <w:p w14:paraId="21955392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06EA7" w14:textId="77777777" w:rsidR="00FD7580" w:rsidRDefault="00FD7580" w:rsidP="00F61C82">
      <w:pPr>
        <w:spacing w:after="0" w:line="240" w:lineRule="auto"/>
      </w:pPr>
      <w:r>
        <w:separator/>
      </w:r>
    </w:p>
  </w:footnote>
  <w:footnote w:type="continuationSeparator" w:id="0">
    <w:p w14:paraId="34BD5B9A" w14:textId="77777777" w:rsidR="00FD7580" w:rsidRDefault="00FD7580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8"/>
      <w:gridCol w:w="2962"/>
      <w:gridCol w:w="2556"/>
    </w:tblGrid>
    <w:tr w:rsidR="00886815" w:rsidRPr="006738D4" w14:paraId="21955389" w14:textId="77777777" w:rsidTr="007778AB">
      <w:trPr>
        <w:jc w:val="center"/>
      </w:trPr>
      <w:tc>
        <w:tcPr>
          <w:tcW w:w="4418" w:type="dxa"/>
          <w:vAlign w:val="center"/>
        </w:tcPr>
        <w:p w14:paraId="2195537F" w14:textId="64AAF64A" w:rsidR="00F61C82" w:rsidRPr="006738D4" w:rsidRDefault="00886815" w:rsidP="00DD3B6F">
          <w:pPr>
            <w:pStyle w:val="Header"/>
            <w:rPr>
              <w:rFonts w:ascii="Times New Roman" w:hAnsi="Times New Roman" w:cs="Times New Roman"/>
              <w:lang w:val="ro-RO"/>
            </w:rPr>
          </w:pPr>
          <w:r w:rsidRPr="006738D4">
            <w:rPr>
              <w:rFonts w:ascii="Times New Roman" w:hAnsi="Times New Roman" w:cs="Times New Roman"/>
              <w:noProof/>
            </w:rPr>
            <w:drawing>
              <wp:inline distT="0" distB="0" distL="0" distR="0" wp14:anchorId="19C7E6C4" wp14:editId="7B876665">
                <wp:extent cx="2515714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032" cy="78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21955380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  <w:t>ROMPETROL WELL SERVICES</w:t>
          </w:r>
        </w:p>
        <w:p w14:paraId="21955381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</w:p>
        <w:p w14:paraId="21955382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 xml:space="preserve">Strada Clopotei, nr. 2 bis </w:t>
          </w:r>
        </w:p>
        <w:p w14:paraId="21955383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Ploiesti, Judetul  Prahova</w:t>
          </w:r>
        </w:p>
        <w:p w14:paraId="21955384" w14:textId="77777777" w:rsidR="00200FC2" w:rsidRPr="006738D4" w:rsidRDefault="00997886" w:rsidP="00997886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ROMANIA</w:t>
          </w:r>
        </w:p>
      </w:tc>
      <w:tc>
        <w:tcPr>
          <w:tcW w:w="2556" w:type="dxa"/>
          <w:vAlign w:val="center"/>
        </w:tcPr>
        <w:p w14:paraId="21955385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phone: +(40) 244 54 43 21</w:t>
          </w:r>
        </w:p>
        <w:p w14:paraId="21955386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+(40) 244 54 42 65</w:t>
          </w:r>
        </w:p>
        <w:p w14:paraId="21955387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email: office.rws@rompetrol.com</w:t>
          </w:r>
          <w:r w:rsidRPr="006738D4">
            <w:rPr>
              <w:lang w:val="ro-RO"/>
            </w:rPr>
            <w:t xml:space="preserve"> </w:t>
          </w: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www.petros.ro</w:t>
          </w:r>
        </w:p>
        <w:p w14:paraId="21955388" w14:textId="77777777" w:rsidR="00F61C82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Times New Roman"/>
              <w:b/>
              <w:color w:val="000000" w:themeColor="text1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FF0000"/>
              <w:sz w:val="14"/>
              <w:szCs w:val="14"/>
              <w:lang w:val="ro-RO"/>
            </w:rPr>
            <w:t>www.rompetrol.com</w:t>
          </w:r>
        </w:p>
      </w:tc>
    </w:tr>
  </w:tbl>
  <w:p w14:paraId="2195538A" w14:textId="77777777" w:rsidR="00F61C82" w:rsidRPr="006738D4" w:rsidRDefault="00F61C82">
    <w:pPr>
      <w:pStyle w:val="Header"/>
      <w:rPr>
        <w:rFonts w:ascii="Times New Roman" w:hAnsi="Times New Roman" w:cs="Times New Roman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809"/>
    <w:multiLevelType w:val="hybridMultilevel"/>
    <w:tmpl w:val="D67E172C"/>
    <w:lvl w:ilvl="0" w:tplc="337A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0D4"/>
    <w:multiLevelType w:val="multilevel"/>
    <w:tmpl w:val="F4AE5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34EB2"/>
    <w:rsid w:val="00081577"/>
    <w:rsid w:val="00095894"/>
    <w:rsid w:val="00097AD2"/>
    <w:rsid w:val="000B2F6B"/>
    <w:rsid w:val="000D6D2E"/>
    <w:rsid w:val="000F106F"/>
    <w:rsid w:val="000F5919"/>
    <w:rsid w:val="00141E2C"/>
    <w:rsid w:val="00150251"/>
    <w:rsid w:val="00160CF0"/>
    <w:rsid w:val="001665DF"/>
    <w:rsid w:val="00187265"/>
    <w:rsid w:val="00194097"/>
    <w:rsid w:val="00197CB4"/>
    <w:rsid w:val="001D1DE8"/>
    <w:rsid w:val="001E5BD8"/>
    <w:rsid w:val="00200FC2"/>
    <w:rsid w:val="00205211"/>
    <w:rsid w:val="00212D37"/>
    <w:rsid w:val="00224D21"/>
    <w:rsid w:val="00224FBA"/>
    <w:rsid w:val="00283FC7"/>
    <w:rsid w:val="002A61CC"/>
    <w:rsid w:val="002B4CF8"/>
    <w:rsid w:val="002C21C2"/>
    <w:rsid w:val="002C6632"/>
    <w:rsid w:val="002D7B44"/>
    <w:rsid w:val="002F147A"/>
    <w:rsid w:val="002F3654"/>
    <w:rsid w:val="002F6975"/>
    <w:rsid w:val="003367AD"/>
    <w:rsid w:val="00353DF7"/>
    <w:rsid w:val="0036147B"/>
    <w:rsid w:val="003754B7"/>
    <w:rsid w:val="003B71ED"/>
    <w:rsid w:val="003C0A6E"/>
    <w:rsid w:val="003F2765"/>
    <w:rsid w:val="0041767C"/>
    <w:rsid w:val="00432C47"/>
    <w:rsid w:val="00435505"/>
    <w:rsid w:val="00443D81"/>
    <w:rsid w:val="00444D88"/>
    <w:rsid w:val="0044729A"/>
    <w:rsid w:val="00457291"/>
    <w:rsid w:val="00467CD1"/>
    <w:rsid w:val="00487C98"/>
    <w:rsid w:val="004B2801"/>
    <w:rsid w:val="004E5295"/>
    <w:rsid w:val="004F66FE"/>
    <w:rsid w:val="00513857"/>
    <w:rsid w:val="00515934"/>
    <w:rsid w:val="00521907"/>
    <w:rsid w:val="00524A0F"/>
    <w:rsid w:val="0056774E"/>
    <w:rsid w:val="005818B1"/>
    <w:rsid w:val="00592FE7"/>
    <w:rsid w:val="00593E3C"/>
    <w:rsid w:val="00595EEB"/>
    <w:rsid w:val="005A3377"/>
    <w:rsid w:val="005A728E"/>
    <w:rsid w:val="005B0522"/>
    <w:rsid w:val="005B0EE7"/>
    <w:rsid w:val="005B32B1"/>
    <w:rsid w:val="005D4096"/>
    <w:rsid w:val="006018BB"/>
    <w:rsid w:val="006069A6"/>
    <w:rsid w:val="00610FD5"/>
    <w:rsid w:val="00611887"/>
    <w:rsid w:val="0062146C"/>
    <w:rsid w:val="0062790D"/>
    <w:rsid w:val="00652F76"/>
    <w:rsid w:val="006723AC"/>
    <w:rsid w:val="006738D4"/>
    <w:rsid w:val="00676553"/>
    <w:rsid w:val="006A4691"/>
    <w:rsid w:val="0070771B"/>
    <w:rsid w:val="00715534"/>
    <w:rsid w:val="00722D22"/>
    <w:rsid w:val="007266D3"/>
    <w:rsid w:val="00754CD4"/>
    <w:rsid w:val="007778AB"/>
    <w:rsid w:val="00783E8D"/>
    <w:rsid w:val="007860CF"/>
    <w:rsid w:val="00786D33"/>
    <w:rsid w:val="007877ED"/>
    <w:rsid w:val="0079632F"/>
    <w:rsid w:val="007A741F"/>
    <w:rsid w:val="007B0D77"/>
    <w:rsid w:val="007B62F0"/>
    <w:rsid w:val="007E3006"/>
    <w:rsid w:val="007F3930"/>
    <w:rsid w:val="008018BC"/>
    <w:rsid w:val="008019A2"/>
    <w:rsid w:val="008060DC"/>
    <w:rsid w:val="008206BB"/>
    <w:rsid w:val="00875543"/>
    <w:rsid w:val="00886815"/>
    <w:rsid w:val="008A57C1"/>
    <w:rsid w:val="008B24B9"/>
    <w:rsid w:val="008B5C13"/>
    <w:rsid w:val="008C3997"/>
    <w:rsid w:val="008E1768"/>
    <w:rsid w:val="008E2F33"/>
    <w:rsid w:val="009054E0"/>
    <w:rsid w:val="00906586"/>
    <w:rsid w:val="009130BA"/>
    <w:rsid w:val="009248AA"/>
    <w:rsid w:val="00941DF1"/>
    <w:rsid w:val="0096649B"/>
    <w:rsid w:val="00972CBB"/>
    <w:rsid w:val="00981D74"/>
    <w:rsid w:val="00997886"/>
    <w:rsid w:val="009A075C"/>
    <w:rsid w:val="009D075F"/>
    <w:rsid w:val="00A41CD2"/>
    <w:rsid w:val="00A425D9"/>
    <w:rsid w:val="00A5260F"/>
    <w:rsid w:val="00A806FC"/>
    <w:rsid w:val="00A92709"/>
    <w:rsid w:val="00AB39FF"/>
    <w:rsid w:val="00B41E99"/>
    <w:rsid w:val="00B56235"/>
    <w:rsid w:val="00B60A37"/>
    <w:rsid w:val="00B77E6A"/>
    <w:rsid w:val="00BB1AD5"/>
    <w:rsid w:val="00BC556A"/>
    <w:rsid w:val="00BD3D0D"/>
    <w:rsid w:val="00C06C3B"/>
    <w:rsid w:val="00C5360F"/>
    <w:rsid w:val="00C60A07"/>
    <w:rsid w:val="00C63DB0"/>
    <w:rsid w:val="00C7167E"/>
    <w:rsid w:val="00CB77EE"/>
    <w:rsid w:val="00CE1040"/>
    <w:rsid w:val="00D55C5A"/>
    <w:rsid w:val="00D65AF3"/>
    <w:rsid w:val="00D82ECC"/>
    <w:rsid w:val="00D85122"/>
    <w:rsid w:val="00DB38D1"/>
    <w:rsid w:val="00DB4DFA"/>
    <w:rsid w:val="00DD1920"/>
    <w:rsid w:val="00DD3B6F"/>
    <w:rsid w:val="00E46116"/>
    <w:rsid w:val="00E613D5"/>
    <w:rsid w:val="00E75B99"/>
    <w:rsid w:val="00E84081"/>
    <w:rsid w:val="00EB5FA7"/>
    <w:rsid w:val="00ED7E7C"/>
    <w:rsid w:val="00EF374A"/>
    <w:rsid w:val="00F03D40"/>
    <w:rsid w:val="00F202D4"/>
    <w:rsid w:val="00F463D5"/>
    <w:rsid w:val="00F61C82"/>
    <w:rsid w:val="00FA5AFA"/>
    <w:rsid w:val="00FA68B3"/>
    <w:rsid w:val="00FA714F"/>
    <w:rsid w:val="00FB1B91"/>
    <w:rsid w:val="00FC0520"/>
    <w:rsid w:val="00FD0D30"/>
    <w:rsid w:val="00FD6DEC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5536F"/>
  <w15:docId w15:val="{4A55A2E9-FDC6-4740-8CBC-1E0C814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E7C"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D30"/>
    <w:pPr>
      <w:ind w:left="720"/>
      <w:contextualSpacing/>
    </w:pPr>
  </w:style>
  <w:style w:type="character" w:styleId="Strong">
    <w:name w:val="Strong"/>
    <w:uiPriority w:val="22"/>
    <w:qFormat/>
    <w:rsid w:val="0019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ADA5C7EA2944890BEE7AD7844155" ma:contentTypeVersion="3" ma:contentTypeDescription="Create a new document." ma:contentTypeScope="" ma:versionID="1bd15c04148a7411e0c6d1115b93dfd1">
  <xsd:schema xmlns:xsd="http://www.w3.org/2001/XMLSchema" xmlns:xs="http://www.w3.org/2001/XMLSchema" xmlns:p="http://schemas.microsoft.com/office/2006/metadata/properties" xmlns:ns2="b0653ba2-5015-4b02-a70e-0054ceed07fa" targetNamespace="http://schemas.microsoft.com/office/2006/metadata/properties" ma:root="true" ma:fieldsID="9a092a744ca1506c120f1d7a3d2dd242" ns2:_="">
    <xsd:import namespace="b0653ba2-5015-4b02-a70e-0054ceed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3ba2-5015-4b02-a70e-0054ceed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5F8FAF-547C-4E9A-AC4D-929CBC1A1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DF295-411F-4197-A806-C089920D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3ba2-5015-4b02-a70e-0054ceed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B73DA-D5CE-44C5-9FAA-0D98442CC0F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Bucur</dc:creator>
  <cp:lastModifiedBy>Chitu, Adina</cp:lastModifiedBy>
  <cp:revision>7</cp:revision>
  <cp:lastPrinted>2019-11-06T08:27:00Z</cp:lastPrinted>
  <dcterms:created xsi:type="dcterms:W3CDTF">2020-04-13T16:02:00Z</dcterms:created>
  <dcterms:modified xsi:type="dcterms:W3CDTF">2020-04-14T17:33:00Z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0x0101001069ADA5C7EA2944890BEE7AD7844155</vt:lpwstr>
  </property>
</Properties>
</file>