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0110D" w14:textId="0EB69D25" w:rsidR="00A64D68" w:rsidRPr="009F0230" w:rsidRDefault="00A64D68" w:rsidP="00A64D68">
      <w:pPr>
        <w:spacing w:after="0" w:line="240" w:lineRule="auto"/>
        <w:jc w:val="center"/>
        <w:rPr>
          <w:rFonts w:ascii="Times New Roman" w:hAnsi="Times New Roman" w:cs="Times New Roman"/>
          <w:sz w:val="24"/>
          <w:szCs w:val="24"/>
        </w:rPr>
      </w:pPr>
      <w:r w:rsidRPr="009F0230">
        <w:rPr>
          <w:rFonts w:ascii="Times New Roman" w:hAnsi="Times New Roman" w:cs="Times New Roman"/>
          <w:sz w:val="24"/>
          <w:szCs w:val="24"/>
        </w:rPr>
        <w:t>RESOLUTION no.</w:t>
      </w:r>
      <w:r w:rsidR="009D1E6C">
        <w:rPr>
          <w:rFonts w:ascii="Times New Roman" w:hAnsi="Times New Roman" w:cs="Times New Roman"/>
          <w:sz w:val="24"/>
          <w:szCs w:val="24"/>
        </w:rPr>
        <w:t>3</w:t>
      </w:r>
      <w:bookmarkStart w:id="0" w:name="_GoBack"/>
      <w:bookmarkEnd w:id="0"/>
    </w:p>
    <w:p w14:paraId="53BB1F40" w14:textId="77777777" w:rsidR="00A64D68" w:rsidRPr="009F0230" w:rsidRDefault="00A64D68" w:rsidP="00A64D68">
      <w:pPr>
        <w:spacing w:after="0" w:line="240" w:lineRule="auto"/>
        <w:jc w:val="center"/>
        <w:rPr>
          <w:rFonts w:ascii="Times New Roman" w:hAnsi="Times New Roman" w:cs="Times New Roman"/>
          <w:sz w:val="24"/>
          <w:szCs w:val="24"/>
        </w:rPr>
      </w:pPr>
      <w:r w:rsidRPr="009F0230">
        <w:rPr>
          <w:rFonts w:ascii="Times New Roman" w:hAnsi="Times New Roman" w:cs="Times New Roman"/>
          <w:sz w:val="24"/>
          <w:szCs w:val="24"/>
        </w:rPr>
        <w:t>of the General Ordinary Meeting of the Shareholders of</w:t>
      </w:r>
    </w:p>
    <w:p w14:paraId="4CAABA15" w14:textId="77777777" w:rsidR="00A64D68" w:rsidRPr="009F0230" w:rsidRDefault="00A64D68" w:rsidP="00A64D68">
      <w:pPr>
        <w:spacing w:after="0" w:line="240" w:lineRule="auto"/>
        <w:jc w:val="center"/>
        <w:rPr>
          <w:rFonts w:ascii="Times New Roman" w:hAnsi="Times New Roman" w:cs="Times New Roman"/>
          <w:sz w:val="24"/>
          <w:szCs w:val="24"/>
        </w:rPr>
      </w:pPr>
      <w:r w:rsidRPr="009F0230">
        <w:rPr>
          <w:rFonts w:ascii="Times New Roman" w:hAnsi="Times New Roman" w:cs="Times New Roman"/>
          <w:sz w:val="24"/>
          <w:szCs w:val="24"/>
        </w:rPr>
        <w:t xml:space="preserve"> ROMPETROL WELL SERVICES S.A.</w:t>
      </w:r>
    </w:p>
    <w:p w14:paraId="3A22F377" w14:textId="164406B8" w:rsidR="000C6253" w:rsidRPr="009F0230" w:rsidRDefault="00A64D68" w:rsidP="000C6253">
      <w:pPr>
        <w:spacing w:after="0" w:line="240" w:lineRule="auto"/>
        <w:jc w:val="center"/>
        <w:rPr>
          <w:rFonts w:ascii="Times New Roman" w:hAnsi="Times New Roman" w:cs="Times New Roman"/>
          <w:sz w:val="24"/>
          <w:szCs w:val="24"/>
        </w:rPr>
      </w:pPr>
      <w:r w:rsidRPr="009F0230">
        <w:rPr>
          <w:rFonts w:ascii="Times New Roman" w:hAnsi="Times New Roman" w:cs="Times New Roman"/>
          <w:sz w:val="24"/>
          <w:szCs w:val="24"/>
        </w:rPr>
        <w:t xml:space="preserve">as of </w:t>
      </w:r>
      <w:r w:rsidR="000C6253" w:rsidRPr="009F0230">
        <w:rPr>
          <w:rFonts w:ascii="Times New Roman" w:hAnsi="Times New Roman" w:cs="Times New Roman"/>
          <w:sz w:val="24"/>
          <w:szCs w:val="24"/>
        </w:rPr>
        <w:t>April [</w:t>
      </w:r>
      <w:r w:rsidR="000C6253">
        <w:rPr>
          <w:rFonts w:ascii="Times New Roman" w:hAnsi="Times New Roman" w:cs="Times New Roman"/>
          <w:sz w:val="24"/>
          <w:szCs w:val="24"/>
        </w:rPr>
        <w:t>27/28</w:t>
      </w:r>
      <w:r w:rsidR="000C6253" w:rsidRPr="009F0230">
        <w:rPr>
          <w:rFonts w:ascii="Times New Roman" w:hAnsi="Times New Roman" w:cs="Times New Roman"/>
          <w:sz w:val="24"/>
          <w:szCs w:val="24"/>
        </w:rPr>
        <w:t>], 20</w:t>
      </w:r>
      <w:r w:rsidR="000C6253">
        <w:rPr>
          <w:rFonts w:ascii="Times New Roman" w:hAnsi="Times New Roman" w:cs="Times New Roman"/>
          <w:sz w:val="24"/>
          <w:szCs w:val="24"/>
        </w:rPr>
        <w:t>20</w:t>
      </w:r>
    </w:p>
    <w:p w14:paraId="4CB19DAE" w14:textId="35D4A74D" w:rsidR="00A64D68" w:rsidRPr="009F0230" w:rsidRDefault="00A64D68" w:rsidP="00A64D68">
      <w:pPr>
        <w:spacing w:after="0" w:line="240" w:lineRule="auto"/>
        <w:jc w:val="center"/>
        <w:rPr>
          <w:rFonts w:ascii="Times New Roman" w:hAnsi="Times New Roman" w:cs="Times New Roman"/>
          <w:sz w:val="24"/>
          <w:szCs w:val="24"/>
        </w:rPr>
      </w:pPr>
    </w:p>
    <w:p w14:paraId="54FB052F" w14:textId="77777777" w:rsidR="00A64D68" w:rsidRPr="009F0230" w:rsidRDefault="00A64D68" w:rsidP="00A64D68">
      <w:pPr>
        <w:spacing w:after="0" w:line="240" w:lineRule="auto"/>
        <w:jc w:val="both"/>
        <w:rPr>
          <w:rFonts w:ascii="Times New Roman" w:hAnsi="Times New Roman" w:cs="Times New Roman"/>
          <w:sz w:val="24"/>
          <w:szCs w:val="24"/>
        </w:rPr>
      </w:pPr>
    </w:p>
    <w:p w14:paraId="3D02C845" w14:textId="77777777"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The General Ordinary Meeting of the Shareholders (“GOMS”) of the trade company ROMPETROL WELL SERVICES S.A., having its registered seat located in Ploieşti, 2Bis Clopoţei street, Prahova County, registered with Prahova Trade Register under no. J29/110/1991, having the sole registration code 1346607 (hereinafter referred to as the “Company”), with subscribed and paid up share capital of </w:t>
      </w:r>
      <w:bookmarkStart w:id="1" w:name="_Hlk509420563"/>
      <w:r w:rsidRPr="009F0230">
        <w:rPr>
          <w:rFonts w:ascii="Times New Roman" w:hAnsi="Times New Roman" w:cs="Times New Roman"/>
          <w:sz w:val="24"/>
          <w:szCs w:val="24"/>
          <w:lang w:val="ro-RO"/>
        </w:rPr>
        <w:t xml:space="preserve">27.819.090 </w:t>
      </w:r>
      <w:bookmarkEnd w:id="1"/>
      <w:r w:rsidRPr="009F0230">
        <w:rPr>
          <w:rFonts w:ascii="Times New Roman" w:hAnsi="Times New Roman" w:cs="Times New Roman"/>
          <w:sz w:val="24"/>
          <w:szCs w:val="24"/>
        </w:rPr>
        <w:t xml:space="preserve">lei, divided into </w:t>
      </w:r>
      <w:bookmarkStart w:id="2" w:name="_Hlk509420575"/>
      <w:r w:rsidRPr="009F0230">
        <w:rPr>
          <w:rFonts w:ascii="Times New Roman" w:hAnsi="Times New Roman" w:cs="Times New Roman"/>
          <w:sz w:val="24"/>
          <w:szCs w:val="24"/>
          <w:lang w:val="ro-RO"/>
        </w:rPr>
        <w:t xml:space="preserve">278.190.900 </w:t>
      </w:r>
      <w:bookmarkEnd w:id="2"/>
      <w:r w:rsidRPr="009F0230">
        <w:rPr>
          <w:rFonts w:ascii="Times New Roman" w:hAnsi="Times New Roman" w:cs="Times New Roman"/>
          <w:sz w:val="24"/>
          <w:szCs w:val="24"/>
        </w:rPr>
        <w:t xml:space="preserve">registered shares, with a par value of 0.1 lei each, </w:t>
      </w:r>
    </w:p>
    <w:p w14:paraId="2EC9E3FF" w14:textId="3524089C" w:rsidR="00A64D68" w:rsidRDefault="00A64D68" w:rsidP="00A64D68">
      <w:pPr>
        <w:spacing w:after="0" w:line="240" w:lineRule="auto"/>
        <w:rPr>
          <w:rFonts w:ascii="Times New Roman" w:hAnsi="Times New Roman" w:cs="Times New Roman"/>
          <w:sz w:val="24"/>
          <w:szCs w:val="24"/>
        </w:rPr>
      </w:pPr>
    </w:p>
    <w:p w14:paraId="1F2F7A45" w14:textId="77777777" w:rsidR="001B645B" w:rsidRDefault="001B645B" w:rsidP="001B645B">
      <w:pPr>
        <w:spacing w:after="0" w:line="240" w:lineRule="auto"/>
        <w:jc w:val="both"/>
        <w:rPr>
          <w:rFonts w:ascii="Times New Roman" w:eastAsia="Times New Roman" w:hAnsi="Times New Roman" w:cs="Times New Roman"/>
          <w:sz w:val="24"/>
          <w:szCs w:val="24"/>
        </w:rPr>
      </w:pPr>
      <w:r w:rsidRPr="00153D1B">
        <w:rPr>
          <w:rFonts w:ascii="Times New Roman" w:hAnsi="Times New Roman" w:cs="Times New Roman"/>
          <w:sz w:val="24"/>
          <w:szCs w:val="24"/>
        </w:rPr>
        <w:t xml:space="preserve">Having regard the convening notice ( “ Convening Notice”) whereby it was convened the Company’s Ordinary General Meeting of Shareholders (“OGMS”), which is to be held on </w:t>
      </w:r>
      <w:r w:rsidRPr="00153D1B">
        <w:rPr>
          <w:rFonts w:ascii="Times New Roman" w:hAnsi="Times New Roman" w:cs="Times New Roman"/>
          <w:bCs/>
          <w:sz w:val="24"/>
          <w:szCs w:val="24"/>
        </w:rPr>
        <w:t>April 27</w:t>
      </w:r>
      <w:r w:rsidRPr="00153D1B">
        <w:rPr>
          <w:rFonts w:ascii="Times New Roman" w:hAnsi="Times New Roman" w:cs="Times New Roman"/>
          <w:bCs/>
          <w:sz w:val="24"/>
          <w:szCs w:val="24"/>
          <w:vertAlign w:val="superscript"/>
        </w:rPr>
        <w:t>th</w:t>
      </w:r>
      <w:r w:rsidRPr="00153D1B">
        <w:rPr>
          <w:rFonts w:ascii="Times New Roman" w:hAnsi="Times New Roman" w:cs="Times New Roman"/>
          <w:bCs/>
          <w:sz w:val="24"/>
          <w:szCs w:val="24"/>
        </w:rPr>
        <w:t>, 2020, at 10:00 at the</w:t>
      </w:r>
      <w:r w:rsidRPr="00153D1B">
        <w:rPr>
          <w:rFonts w:ascii="Times New Roman" w:hAnsi="Times New Roman" w:cs="Times New Roman"/>
          <w:b/>
          <w:sz w:val="24"/>
          <w:szCs w:val="24"/>
        </w:rPr>
        <w:t xml:space="preserve"> </w:t>
      </w:r>
      <w:r w:rsidRPr="00153D1B">
        <w:rPr>
          <w:rFonts w:ascii="Times New Roman" w:hAnsi="Times New Roman" w:cs="Times New Roman"/>
          <w:sz w:val="24"/>
          <w:szCs w:val="24"/>
        </w:rPr>
        <w:t xml:space="preserve">Company’s headquarters located in Ploiesti, 2Bis Clopotei street, Prahova County, a Convening Notice which was </w:t>
      </w:r>
      <w:r w:rsidRPr="00153D1B">
        <w:rPr>
          <w:rFonts w:ascii="Times New Roman" w:eastAsia="Times New Roman" w:hAnsi="Times New Roman" w:cs="Times New Roman"/>
          <w:sz w:val="24"/>
          <w:szCs w:val="24"/>
        </w:rPr>
        <w:t>published in the Romanian Official Gazette no. 1135 as of March 24</w:t>
      </w:r>
      <w:r w:rsidRPr="00153D1B">
        <w:rPr>
          <w:rFonts w:ascii="Times New Roman" w:eastAsia="Times New Roman" w:hAnsi="Times New Roman" w:cs="Times New Roman"/>
          <w:sz w:val="24"/>
          <w:szCs w:val="24"/>
          <w:vertAlign w:val="superscript"/>
        </w:rPr>
        <w:t>th</w:t>
      </w:r>
      <w:r w:rsidRPr="00153D1B">
        <w:rPr>
          <w:rFonts w:ascii="Times New Roman" w:eastAsia="Times New Roman" w:hAnsi="Times New Roman" w:cs="Times New Roman"/>
          <w:sz w:val="24"/>
          <w:szCs w:val="24"/>
        </w:rPr>
        <w:t>,2020 and in the newspaper ‘ Bursa” no. 56 as of March 24</w:t>
      </w:r>
      <w:r w:rsidRPr="00153D1B">
        <w:rPr>
          <w:rFonts w:ascii="Times New Roman" w:eastAsia="Times New Roman" w:hAnsi="Times New Roman" w:cs="Times New Roman"/>
          <w:sz w:val="24"/>
          <w:szCs w:val="24"/>
          <w:vertAlign w:val="superscript"/>
        </w:rPr>
        <w:t>th</w:t>
      </w:r>
      <w:r w:rsidRPr="00153D1B">
        <w:rPr>
          <w:rFonts w:ascii="Times New Roman" w:eastAsia="Times New Roman" w:hAnsi="Times New Roman" w:cs="Times New Roman"/>
          <w:sz w:val="24"/>
          <w:szCs w:val="24"/>
        </w:rPr>
        <w:t>,2020.</w:t>
      </w:r>
    </w:p>
    <w:p w14:paraId="7B726AC6" w14:textId="77777777" w:rsidR="001B645B" w:rsidRPr="00153D1B" w:rsidRDefault="001B645B" w:rsidP="001B645B">
      <w:pPr>
        <w:spacing w:after="0" w:line="240" w:lineRule="auto"/>
        <w:jc w:val="both"/>
        <w:rPr>
          <w:rFonts w:ascii="Times New Roman" w:hAnsi="Times New Roman" w:cs="Times New Roman"/>
          <w:sz w:val="24"/>
          <w:szCs w:val="24"/>
        </w:rPr>
      </w:pPr>
    </w:p>
    <w:p w14:paraId="6F773998" w14:textId="79E39C31" w:rsidR="001B645B" w:rsidRDefault="001B645B" w:rsidP="001B645B">
      <w:pPr>
        <w:spacing w:after="0" w:line="240" w:lineRule="auto"/>
        <w:jc w:val="both"/>
        <w:rPr>
          <w:rFonts w:ascii="Times New Roman" w:hAnsi="Times New Roman" w:cs="Times New Roman"/>
          <w:sz w:val="24"/>
          <w:szCs w:val="24"/>
        </w:rPr>
      </w:pPr>
      <w:r w:rsidRPr="00153D1B">
        <w:rPr>
          <w:rFonts w:ascii="Times New Roman" w:hAnsi="Times New Roman" w:cs="Times New Roman"/>
          <w:sz w:val="24"/>
          <w:szCs w:val="24"/>
        </w:rPr>
        <w:t xml:space="preserve">In accordance with the article 117 of the Companies Law no. 31/1990, republished, as further amended and supplemented, with the </w:t>
      </w:r>
      <w:r w:rsidRPr="00153D1B">
        <w:rPr>
          <w:rStyle w:val="hps"/>
          <w:rFonts w:ascii="Times New Roman" w:hAnsi="Times New Roman" w:cs="Times New Roman"/>
          <w:sz w:val="24"/>
          <w:szCs w:val="24"/>
        </w:rPr>
        <w:t>Law no.24/2017 regarding issuers of financial instruments an market operations, in conjunction with de provisions of art</w:t>
      </w:r>
      <w:r w:rsidRPr="00153D1B">
        <w:rPr>
          <w:rFonts w:ascii="Times New Roman" w:hAnsi="Times New Roman" w:cs="Times New Roman"/>
          <w:sz w:val="24"/>
          <w:szCs w:val="24"/>
        </w:rPr>
        <w:t>189 of Regulation no. 5/2018 on issuers of financial instruments and market operations</w:t>
      </w:r>
      <w:r>
        <w:rPr>
          <w:rFonts w:ascii="Times New Roman" w:hAnsi="Times New Roman" w:cs="Times New Roman"/>
          <w:sz w:val="24"/>
          <w:szCs w:val="24"/>
        </w:rPr>
        <w:t xml:space="preserve">, </w:t>
      </w:r>
      <w:r w:rsidRPr="00D97441">
        <w:rPr>
          <w:rFonts w:ascii="Times New Roman" w:hAnsi="Times New Roman"/>
          <w:sz w:val="24"/>
          <w:szCs w:val="24"/>
        </w:rPr>
        <w:t>by completing the Agenda of the Ordinary General Meeting of the Shareholders of the Company for 27 April 20</w:t>
      </w:r>
      <w:r>
        <w:rPr>
          <w:rFonts w:ascii="Times New Roman" w:hAnsi="Times New Roman"/>
          <w:sz w:val="24"/>
          <w:szCs w:val="24"/>
        </w:rPr>
        <w:t>20</w:t>
      </w:r>
      <w:r w:rsidRPr="00D97441">
        <w:rPr>
          <w:rFonts w:ascii="Times New Roman" w:hAnsi="Times New Roman"/>
          <w:sz w:val="24"/>
          <w:szCs w:val="24"/>
        </w:rPr>
        <w:t xml:space="preserve"> (April </w:t>
      </w:r>
      <w:r>
        <w:rPr>
          <w:rFonts w:ascii="Times New Roman" w:hAnsi="Times New Roman"/>
          <w:sz w:val="24"/>
          <w:szCs w:val="24"/>
        </w:rPr>
        <w:t>28</w:t>
      </w:r>
      <w:r w:rsidRPr="00D97441">
        <w:rPr>
          <w:rFonts w:ascii="Times New Roman" w:hAnsi="Times New Roman"/>
          <w:sz w:val="24"/>
          <w:szCs w:val="24"/>
        </w:rPr>
        <w:t>, 20</w:t>
      </w:r>
      <w:r>
        <w:rPr>
          <w:rFonts w:ascii="Times New Roman" w:hAnsi="Times New Roman"/>
          <w:sz w:val="24"/>
          <w:szCs w:val="24"/>
        </w:rPr>
        <w:t>20</w:t>
      </w:r>
      <w:r w:rsidRPr="00D97441">
        <w:rPr>
          <w:rFonts w:ascii="Times New Roman" w:hAnsi="Times New Roman"/>
          <w:sz w:val="24"/>
          <w:szCs w:val="24"/>
        </w:rPr>
        <w:t xml:space="preserve"> - the second convocation), published in the Official Gazette of Romania, Part IV, No </w:t>
      </w:r>
      <w:r w:rsidR="00562C2C">
        <w:rPr>
          <w:rFonts w:ascii="Times New Roman" w:hAnsi="Times New Roman"/>
          <w:sz w:val="24"/>
          <w:szCs w:val="24"/>
          <w:lang w:val="ro-RO"/>
        </w:rPr>
        <w:t>1401</w:t>
      </w:r>
      <w:r w:rsidRPr="00D97441">
        <w:rPr>
          <w:rFonts w:ascii="Times New Roman" w:hAnsi="Times New Roman"/>
          <w:sz w:val="24"/>
          <w:szCs w:val="24"/>
        </w:rPr>
        <w:t xml:space="preserve"> of April 1</w:t>
      </w:r>
      <w:r>
        <w:rPr>
          <w:rFonts w:ascii="Times New Roman" w:hAnsi="Times New Roman"/>
          <w:sz w:val="24"/>
          <w:szCs w:val="24"/>
        </w:rPr>
        <w:t>4</w:t>
      </w:r>
      <w:r w:rsidRPr="00D97441">
        <w:rPr>
          <w:rFonts w:ascii="Times New Roman" w:hAnsi="Times New Roman"/>
          <w:sz w:val="24"/>
          <w:szCs w:val="24"/>
        </w:rPr>
        <w:t>th 20</w:t>
      </w:r>
      <w:r>
        <w:rPr>
          <w:rFonts w:ascii="Times New Roman" w:hAnsi="Times New Roman"/>
          <w:sz w:val="24"/>
          <w:szCs w:val="24"/>
        </w:rPr>
        <w:t>20</w:t>
      </w:r>
      <w:r w:rsidRPr="00D97441">
        <w:rPr>
          <w:rFonts w:ascii="Times New Roman" w:hAnsi="Times New Roman"/>
          <w:sz w:val="24"/>
          <w:szCs w:val="24"/>
        </w:rPr>
        <w:t xml:space="preserve">, and national newspaper "Bursa" no. </w:t>
      </w:r>
      <w:r w:rsidR="008F17BC">
        <w:rPr>
          <w:rFonts w:ascii="Times New Roman" w:hAnsi="Times New Roman"/>
          <w:sz w:val="24"/>
          <w:szCs w:val="24"/>
        </w:rPr>
        <w:t>71</w:t>
      </w:r>
      <w:r w:rsidRPr="00D97441">
        <w:rPr>
          <w:rFonts w:ascii="Times New Roman" w:hAnsi="Times New Roman"/>
          <w:sz w:val="24"/>
          <w:szCs w:val="24"/>
        </w:rPr>
        <w:t xml:space="preserve"> of April 1</w:t>
      </w:r>
      <w:r>
        <w:rPr>
          <w:rFonts w:ascii="Times New Roman" w:hAnsi="Times New Roman"/>
          <w:sz w:val="24"/>
          <w:szCs w:val="24"/>
        </w:rPr>
        <w:t>4</w:t>
      </w:r>
      <w:r w:rsidRPr="00D97441">
        <w:rPr>
          <w:rFonts w:ascii="Times New Roman" w:hAnsi="Times New Roman"/>
          <w:sz w:val="24"/>
          <w:szCs w:val="24"/>
          <w:vertAlign w:val="superscript"/>
        </w:rPr>
        <w:t>th</w:t>
      </w:r>
      <w:r w:rsidRPr="00D97441">
        <w:rPr>
          <w:rFonts w:ascii="Times New Roman" w:hAnsi="Times New Roman"/>
          <w:sz w:val="24"/>
          <w:szCs w:val="24"/>
        </w:rPr>
        <w:t>, 20</w:t>
      </w:r>
      <w:r>
        <w:rPr>
          <w:rFonts w:ascii="Times New Roman" w:hAnsi="Times New Roman"/>
          <w:sz w:val="24"/>
          <w:szCs w:val="24"/>
        </w:rPr>
        <w:t>20.</w:t>
      </w:r>
    </w:p>
    <w:p w14:paraId="426B0870" w14:textId="77777777" w:rsidR="001B645B" w:rsidRPr="009F0230" w:rsidRDefault="001B645B" w:rsidP="00A64D68">
      <w:pPr>
        <w:spacing w:after="0" w:line="240" w:lineRule="auto"/>
        <w:rPr>
          <w:rFonts w:ascii="Times New Roman" w:hAnsi="Times New Roman" w:cs="Times New Roman"/>
          <w:sz w:val="24"/>
          <w:szCs w:val="24"/>
        </w:rPr>
      </w:pPr>
    </w:p>
    <w:p w14:paraId="123C7AD1" w14:textId="7A1BA301"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Legally and statutory convened in session on </w:t>
      </w:r>
      <w:r>
        <w:rPr>
          <w:rFonts w:ascii="Times New Roman" w:hAnsi="Times New Roman" w:cs="Times New Roman"/>
          <w:sz w:val="24"/>
          <w:szCs w:val="24"/>
        </w:rPr>
        <w:t>27/28</w:t>
      </w:r>
      <w:r w:rsidRPr="009F0230">
        <w:rPr>
          <w:rFonts w:ascii="Times New Roman" w:hAnsi="Times New Roman" w:cs="Times New Roman"/>
          <w:sz w:val="24"/>
          <w:szCs w:val="24"/>
        </w:rPr>
        <w:t xml:space="preserve"> of April 20</w:t>
      </w:r>
      <w:r>
        <w:rPr>
          <w:rFonts w:ascii="Times New Roman" w:hAnsi="Times New Roman" w:cs="Times New Roman"/>
          <w:sz w:val="24"/>
          <w:szCs w:val="24"/>
        </w:rPr>
        <w:t>20</w:t>
      </w:r>
      <w:r w:rsidRPr="009F0230">
        <w:rPr>
          <w:rFonts w:ascii="Times New Roman" w:hAnsi="Times New Roman" w:cs="Times New Roman"/>
          <w:sz w:val="24"/>
          <w:szCs w:val="24"/>
        </w:rPr>
        <w:t>, at 1</w:t>
      </w:r>
      <w:r>
        <w:rPr>
          <w:rFonts w:ascii="Times New Roman" w:hAnsi="Times New Roman" w:cs="Times New Roman"/>
          <w:sz w:val="24"/>
          <w:szCs w:val="24"/>
        </w:rPr>
        <w:t>0</w:t>
      </w:r>
      <w:r w:rsidRPr="009F0230">
        <w:rPr>
          <w:rFonts w:ascii="Times New Roman" w:hAnsi="Times New Roman" w:cs="Times New Roman"/>
          <w:sz w:val="24"/>
          <w:szCs w:val="24"/>
        </w:rPr>
        <w:t xml:space="preserve">:00 o’clock (first/second convening), at the Company’s headquarters from Ploieşti, 2Bis Clopoţei street, Prahova County,, in the presence of the Company’s shareholders representing </w:t>
      </w:r>
      <w:r>
        <w:rPr>
          <w:rFonts w:ascii="Times New Roman" w:hAnsi="Times New Roman" w:cs="Times New Roman"/>
          <w:sz w:val="24"/>
          <w:szCs w:val="24"/>
        </w:rPr>
        <w:t>83.6908</w:t>
      </w:r>
      <w:r w:rsidRPr="009F0230">
        <w:rPr>
          <w:rFonts w:ascii="Times New Roman" w:hAnsi="Times New Roman" w:cs="Times New Roman"/>
          <w:sz w:val="24"/>
          <w:szCs w:val="24"/>
        </w:rPr>
        <w:t xml:space="preserve">% of the share capital and respectively </w:t>
      </w:r>
      <w:r>
        <w:rPr>
          <w:rFonts w:ascii="Times New Roman" w:hAnsi="Times New Roman" w:cs="Times New Roman"/>
          <w:sz w:val="24"/>
          <w:szCs w:val="24"/>
        </w:rPr>
        <w:t xml:space="preserve">83.6908 </w:t>
      </w:r>
      <w:r w:rsidRPr="009F0230">
        <w:rPr>
          <w:rFonts w:ascii="Times New Roman" w:hAnsi="Times New Roman" w:cs="Times New Roman"/>
          <w:sz w:val="24"/>
          <w:szCs w:val="24"/>
        </w:rPr>
        <w:t>% of the entirety of voting rights, for all the Company’s shareholders registered in the Registry of the Company’s Shareholders at the April 1</w:t>
      </w:r>
      <w:r>
        <w:rPr>
          <w:rFonts w:ascii="Times New Roman" w:hAnsi="Times New Roman" w:cs="Times New Roman"/>
          <w:sz w:val="24"/>
          <w:szCs w:val="24"/>
        </w:rPr>
        <w:t>6</w:t>
      </w:r>
      <w:r w:rsidRPr="009F0230">
        <w:rPr>
          <w:rFonts w:ascii="Times New Roman" w:hAnsi="Times New Roman" w:cs="Times New Roman"/>
          <w:sz w:val="24"/>
          <w:szCs w:val="24"/>
          <w:vertAlign w:val="superscript"/>
        </w:rPr>
        <w:t>th</w:t>
      </w:r>
      <w:r w:rsidRPr="009F0230">
        <w:rPr>
          <w:rFonts w:ascii="Times New Roman" w:hAnsi="Times New Roman" w:cs="Times New Roman"/>
          <w:sz w:val="24"/>
          <w:szCs w:val="24"/>
        </w:rPr>
        <w:t>, 20</w:t>
      </w:r>
      <w:r>
        <w:rPr>
          <w:rFonts w:ascii="Times New Roman" w:hAnsi="Times New Roman" w:cs="Times New Roman"/>
          <w:sz w:val="24"/>
          <w:szCs w:val="24"/>
        </w:rPr>
        <w:t>20</w:t>
      </w:r>
      <w:r w:rsidRPr="009F0230">
        <w:rPr>
          <w:rFonts w:ascii="Times New Roman" w:hAnsi="Times New Roman" w:cs="Times New Roman"/>
          <w:sz w:val="24"/>
          <w:szCs w:val="24"/>
        </w:rPr>
        <w:t>, deemed as Reference Date for this meeting,</w:t>
      </w:r>
    </w:p>
    <w:p w14:paraId="35405AD9" w14:textId="77777777" w:rsidR="00A64D68" w:rsidRDefault="00A64D68" w:rsidP="00A64D68">
      <w:pPr>
        <w:pStyle w:val="BodyText3"/>
        <w:spacing w:after="0" w:line="240" w:lineRule="auto"/>
        <w:jc w:val="both"/>
        <w:rPr>
          <w:rFonts w:ascii="Times New Roman" w:hAnsi="Times New Roman"/>
          <w:sz w:val="24"/>
          <w:szCs w:val="24"/>
        </w:rPr>
      </w:pPr>
    </w:p>
    <w:p w14:paraId="1A52D1F1" w14:textId="736EEFA8"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Hereby adopts the following resolution concerning the items </w:t>
      </w:r>
      <w:r w:rsidR="001B645B" w:rsidRPr="008E1768">
        <w:rPr>
          <w:rFonts w:ascii="Times New Roman" w:hAnsi="Times New Roman" w:cs="Times New Roman"/>
          <w:bCs/>
          <w:sz w:val="24"/>
          <w:szCs w:val="24"/>
          <w:lang w:val="ro-RO"/>
        </w:rPr>
        <w:t>2</w:t>
      </w:r>
      <w:r w:rsidR="001B645B" w:rsidRPr="008E1768">
        <w:rPr>
          <w:rFonts w:ascii="Times New Roman" w:hAnsi="Times New Roman" w:cs="Times New Roman"/>
          <w:bCs/>
          <w:sz w:val="24"/>
          <w:szCs w:val="24"/>
          <w:vertAlign w:val="superscript"/>
          <w:lang w:val="ro-RO"/>
        </w:rPr>
        <w:t>1</w:t>
      </w:r>
      <w:r w:rsidR="001B645B" w:rsidRPr="008E1768">
        <w:rPr>
          <w:rFonts w:ascii="Times New Roman" w:hAnsi="Times New Roman" w:cs="Times New Roman"/>
          <w:bCs/>
          <w:sz w:val="24"/>
          <w:szCs w:val="24"/>
          <w:lang w:val="ro-RO"/>
        </w:rPr>
        <w:t>, 2</w:t>
      </w:r>
      <w:r w:rsidR="001B645B" w:rsidRPr="008E1768">
        <w:rPr>
          <w:rFonts w:ascii="Times New Roman" w:hAnsi="Times New Roman" w:cs="Times New Roman"/>
          <w:bCs/>
          <w:sz w:val="24"/>
          <w:szCs w:val="24"/>
          <w:vertAlign w:val="superscript"/>
          <w:lang w:val="ro-RO"/>
        </w:rPr>
        <w:t>2</w:t>
      </w:r>
      <w:r w:rsidR="001B645B" w:rsidRPr="008E1768">
        <w:rPr>
          <w:rFonts w:ascii="Times New Roman" w:hAnsi="Times New Roman" w:cs="Times New Roman"/>
          <w:bCs/>
          <w:sz w:val="24"/>
          <w:szCs w:val="24"/>
          <w:lang w:val="ro-RO"/>
        </w:rPr>
        <w:t>, 2</w:t>
      </w:r>
      <w:r w:rsidR="001B645B" w:rsidRPr="008E1768">
        <w:rPr>
          <w:rFonts w:ascii="Times New Roman" w:hAnsi="Times New Roman" w:cs="Times New Roman"/>
          <w:bCs/>
          <w:sz w:val="24"/>
          <w:szCs w:val="24"/>
          <w:vertAlign w:val="superscript"/>
          <w:lang w:val="ro-RO"/>
        </w:rPr>
        <w:t>3</w:t>
      </w:r>
      <w:r w:rsidR="001B645B" w:rsidRPr="008E1768">
        <w:rPr>
          <w:rFonts w:ascii="Times New Roman" w:hAnsi="Times New Roman" w:cs="Times New Roman"/>
          <w:bCs/>
          <w:sz w:val="24"/>
          <w:szCs w:val="24"/>
          <w:lang w:val="ro-RO"/>
        </w:rPr>
        <w:t>,</w:t>
      </w:r>
      <w:r w:rsidRPr="00334A62">
        <w:rPr>
          <w:rFonts w:ascii="Times New Roman" w:hAnsi="Times New Roman"/>
          <w:sz w:val="24"/>
          <w:szCs w:val="24"/>
          <w:lang w:val="ro-RO"/>
        </w:rPr>
        <w:t xml:space="preserve"> </w:t>
      </w:r>
      <w:r>
        <w:rPr>
          <w:rFonts w:ascii="Times New Roman" w:hAnsi="Times New Roman"/>
          <w:sz w:val="24"/>
          <w:szCs w:val="24"/>
          <w:lang w:val="ro-RO"/>
        </w:rPr>
        <w:t>8</w:t>
      </w:r>
      <w:r w:rsidRPr="00334A62">
        <w:rPr>
          <w:rFonts w:ascii="Times New Roman" w:hAnsi="Times New Roman"/>
          <w:sz w:val="24"/>
          <w:szCs w:val="24"/>
          <w:lang w:val="ro-RO"/>
        </w:rPr>
        <w:t xml:space="preserve"> </w:t>
      </w:r>
      <w:r>
        <w:rPr>
          <w:rFonts w:ascii="Times New Roman" w:hAnsi="Times New Roman"/>
          <w:sz w:val="24"/>
          <w:szCs w:val="24"/>
          <w:lang w:val="ro-RO"/>
        </w:rPr>
        <w:t>and</w:t>
      </w:r>
      <w:r w:rsidRPr="00334A62">
        <w:rPr>
          <w:rFonts w:ascii="Times New Roman" w:hAnsi="Times New Roman"/>
          <w:sz w:val="24"/>
          <w:szCs w:val="24"/>
          <w:lang w:val="ro-RO"/>
        </w:rPr>
        <w:t xml:space="preserve"> </w:t>
      </w:r>
      <w:r>
        <w:rPr>
          <w:rFonts w:ascii="Times New Roman" w:hAnsi="Times New Roman"/>
          <w:sz w:val="24"/>
          <w:szCs w:val="24"/>
          <w:lang w:val="ro-RO"/>
        </w:rPr>
        <w:t>9</w:t>
      </w:r>
      <w:r w:rsidRPr="00413032">
        <w:rPr>
          <w:rFonts w:ascii="Times New Roman" w:hAnsi="Times New Roman"/>
          <w:b/>
          <w:sz w:val="24"/>
          <w:szCs w:val="24"/>
          <w:lang w:val="ro-RO"/>
        </w:rPr>
        <w:t xml:space="preserve"> </w:t>
      </w:r>
      <w:r w:rsidRPr="009F0230">
        <w:rPr>
          <w:rFonts w:ascii="Times New Roman" w:hAnsi="Times New Roman" w:cs="Times New Roman"/>
          <w:sz w:val="24"/>
          <w:szCs w:val="24"/>
        </w:rPr>
        <w:t>on the agenda:</w:t>
      </w:r>
    </w:p>
    <w:p w14:paraId="764CD943" w14:textId="77777777" w:rsidR="00A64D68" w:rsidRPr="009F0230" w:rsidRDefault="00A64D68" w:rsidP="00A64D68">
      <w:pPr>
        <w:spacing w:after="0" w:line="240" w:lineRule="auto"/>
        <w:rPr>
          <w:rFonts w:ascii="Times New Roman" w:hAnsi="Times New Roman" w:cs="Times New Roman"/>
          <w:sz w:val="24"/>
          <w:szCs w:val="24"/>
        </w:rPr>
      </w:pPr>
    </w:p>
    <w:p w14:paraId="225826DC" w14:textId="7C850BA9" w:rsidR="00A64D68" w:rsidRPr="009F0230" w:rsidRDefault="00A64D68" w:rsidP="00A64D68">
      <w:pPr>
        <w:tabs>
          <w:tab w:val="left" w:pos="0"/>
        </w:tabs>
        <w:spacing w:after="0" w:line="240" w:lineRule="auto"/>
        <w:jc w:val="both"/>
        <w:rPr>
          <w:rFonts w:ascii="Times New Roman" w:hAnsi="Times New Roman" w:cs="Times New Roman"/>
          <w:sz w:val="24"/>
          <w:szCs w:val="24"/>
          <w:u w:val="single"/>
          <w:lang w:val="en-GB"/>
        </w:rPr>
      </w:pPr>
      <w:r w:rsidRPr="009F0230">
        <w:rPr>
          <w:rFonts w:ascii="Times New Roman" w:hAnsi="Times New Roman" w:cs="Times New Roman"/>
          <w:sz w:val="24"/>
          <w:szCs w:val="24"/>
          <w:u w:val="single"/>
          <w:lang w:val="en-GB"/>
        </w:rPr>
        <w:t xml:space="preserve">Article </w:t>
      </w:r>
      <w:r w:rsidR="001B645B">
        <w:rPr>
          <w:rFonts w:ascii="Times New Roman" w:hAnsi="Times New Roman" w:cs="Times New Roman"/>
          <w:sz w:val="24"/>
          <w:szCs w:val="24"/>
          <w:u w:val="single"/>
          <w:lang w:val="en-GB"/>
        </w:rPr>
        <w:t>1</w:t>
      </w:r>
    </w:p>
    <w:p w14:paraId="2AD797F8" w14:textId="717A50F0" w:rsidR="00A64D68" w:rsidRPr="001B645B" w:rsidRDefault="00A64D68" w:rsidP="00A64D68">
      <w:pPr>
        <w:spacing w:after="0" w:line="240" w:lineRule="auto"/>
        <w:jc w:val="both"/>
        <w:rPr>
          <w:rFonts w:ascii="Times New Roman" w:hAnsi="Times New Roman" w:cs="Times New Roman"/>
          <w:color w:val="222222"/>
          <w:sz w:val="24"/>
          <w:szCs w:val="24"/>
          <w:lang w:val="en"/>
        </w:rPr>
      </w:pPr>
      <w:r w:rsidRPr="009F0230">
        <w:rPr>
          <w:rFonts w:ascii="Times New Roman" w:hAnsi="Times New Roman" w:cs="Times New Roman"/>
          <w:sz w:val="24"/>
          <w:szCs w:val="24"/>
        </w:rPr>
        <w:t xml:space="preserve">With a number of [___] validly casted votes, accounting for [unanimity/majority] of the votes exercised by the shareholders present or represented at the meeting, </w:t>
      </w:r>
      <w:r w:rsidRPr="009F0230">
        <w:rPr>
          <w:rFonts w:ascii="Times New Roman" w:hAnsi="Times New Roman" w:cs="Times New Roman"/>
          <w:sz w:val="24"/>
          <w:szCs w:val="24"/>
          <w:lang w:val="en-GB"/>
        </w:rPr>
        <w:t>it is hereby approved/rejected</w:t>
      </w:r>
      <w:r w:rsidRPr="009F0230">
        <w:rPr>
          <w:rFonts w:ascii="Times New Roman" w:hAnsi="Times New Roman" w:cs="Times New Roman"/>
          <w:sz w:val="24"/>
          <w:szCs w:val="24"/>
        </w:rPr>
        <w:t xml:space="preserve"> </w:t>
      </w:r>
      <w:r w:rsidRPr="00BE3C2F">
        <w:rPr>
          <w:rFonts w:ascii="Times New Roman" w:hAnsi="Times New Roman"/>
          <w:sz w:val="24"/>
        </w:rPr>
        <w:t xml:space="preserve">the </w:t>
      </w:r>
      <w:r w:rsidRPr="00183B32">
        <w:rPr>
          <w:rFonts w:ascii="Times New Roman" w:hAnsi="Times New Roman"/>
          <w:bCs/>
          <w:sz w:val="24"/>
        </w:rPr>
        <w:t xml:space="preserve">distribution </w:t>
      </w:r>
      <w:r w:rsidRPr="00A64D68">
        <w:rPr>
          <w:rFonts w:ascii="Times New Roman" w:hAnsi="Times New Roman"/>
          <w:sz w:val="24"/>
        </w:rPr>
        <w:t>of Company net profit</w:t>
      </w:r>
      <w:r w:rsidRPr="00BE3C2F">
        <w:rPr>
          <w:rFonts w:ascii="Times New Roman" w:hAnsi="Times New Roman"/>
          <w:b/>
          <w:bCs/>
          <w:sz w:val="24"/>
        </w:rPr>
        <w:t xml:space="preserve"> </w:t>
      </w:r>
      <w:r w:rsidRPr="00BE3C2F">
        <w:rPr>
          <w:rFonts w:ascii="Times New Roman" w:hAnsi="Times New Roman"/>
          <w:sz w:val="24"/>
        </w:rPr>
        <w:t>achieved in 201</w:t>
      </w:r>
      <w:r>
        <w:rPr>
          <w:rFonts w:ascii="Times New Roman" w:hAnsi="Times New Roman"/>
          <w:sz w:val="24"/>
        </w:rPr>
        <w:t xml:space="preserve">9 </w:t>
      </w:r>
      <w:r w:rsidRPr="00BE3C2F">
        <w:rPr>
          <w:rFonts w:ascii="Times New Roman" w:hAnsi="Times New Roman"/>
          <w:sz w:val="24"/>
        </w:rPr>
        <w:t xml:space="preserve">amounting RON </w:t>
      </w:r>
      <w:r w:rsidRPr="001B645B">
        <w:rPr>
          <w:rFonts w:ascii="Times New Roman" w:hAnsi="Times New Roman" w:cs="Times New Roman"/>
          <w:sz w:val="24"/>
          <w:szCs w:val="24"/>
        </w:rPr>
        <w:t>12,170,108</w:t>
      </w:r>
      <w:r w:rsidR="001B645B" w:rsidRPr="001B645B">
        <w:rPr>
          <w:rFonts w:ascii="Times New Roman" w:hAnsi="Times New Roman" w:cs="Times New Roman"/>
          <w:sz w:val="24"/>
          <w:szCs w:val="24"/>
        </w:rPr>
        <w:t>,</w:t>
      </w:r>
      <w:r w:rsidRPr="001B645B">
        <w:rPr>
          <w:rFonts w:ascii="Times New Roman" w:hAnsi="Times New Roman" w:cs="Times New Roman"/>
          <w:sz w:val="24"/>
          <w:szCs w:val="24"/>
          <w:lang w:val="ro-RO"/>
        </w:rPr>
        <w:t xml:space="preserve"> </w:t>
      </w:r>
      <w:r w:rsidR="001B645B" w:rsidRPr="001B645B">
        <w:rPr>
          <w:rFonts w:ascii="Times New Roman" w:hAnsi="Times New Roman" w:cs="Times New Roman"/>
          <w:sz w:val="24"/>
          <w:szCs w:val="24"/>
          <w:lang w:val="ro-RO"/>
        </w:rPr>
        <w:t xml:space="preserve">respective 0.044 lei gross value/share </w:t>
      </w:r>
      <w:r w:rsidR="001B645B" w:rsidRPr="001B645B">
        <w:rPr>
          <w:rFonts w:ascii="Times New Roman" w:hAnsi="Times New Roman" w:cs="Times New Roman"/>
          <w:sz w:val="24"/>
          <w:szCs w:val="24"/>
        </w:rPr>
        <w:t xml:space="preserve"> and approval </w:t>
      </w:r>
      <w:r w:rsidR="001B645B" w:rsidRPr="001B645B">
        <w:rPr>
          <w:rFonts w:ascii="Times New Roman" w:hAnsi="Times New Roman" w:cs="Times New Roman"/>
          <w:color w:val="222222"/>
          <w:sz w:val="24"/>
          <w:szCs w:val="24"/>
          <w:lang w:val="en"/>
        </w:rPr>
        <w:t>the date of payment of dividends as of July 9</w:t>
      </w:r>
      <w:r w:rsidR="001B645B" w:rsidRPr="001B645B">
        <w:rPr>
          <w:rFonts w:ascii="Times New Roman" w:hAnsi="Times New Roman" w:cs="Times New Roman"/>
          <w:color w:val="222222"/>
          <w:sz w:val="24"/>
          <w:szCs w:val="24"/>
          <w:vertAlign w:val="superscript"/>
          <w:lang w:val="en"/>
        </w:rPr>
        <w:t xml:space="preserve">th </w:t>
      </w:r>
      <w:r w:rsidR="001B645B" w:rsidRPr="001B645B">
        <w:rPr>
          <w:rFonts w:ascii="Times New Roman" w:hAnsi="Times New Roman" w:cs="Times New Roman"/>
          <w:color w:val="222222"/>
          <w:sz w:val="24"/>
          <w:szCs w:val="24"/>
          <w:lang w:val="en"/>
        </w:rPr>
        <w:t>2020</w:t>
      </w:r>
      <w:r w:rsidRPr="001B645B">
        <w:rPr>
          <w:rFonts w:ascii="Times New Roman" w:hAnsi="Times New Roman"/>
          <w:color w:val="222222"/>
          <w:sz w:val="24"/>
          <w:szCs w:val="24"/>
          <w:lang w:val="en"/>
        </w:rPr>
        <w:t>.</w:t>
      </w:r>
    </w:p>
    <w:p w14:paraId="2BEDDAF7" w14:textId="77777777" w:rsidR="00A64D68" w:rsidRPr="001B645B" w:rsidRDefault="00A64D68" w:rsidP="00A64D68">
      <w:pPr>
        <w:spacing w:after="0" w:line="240" w:lineRule="auto"/>
        <w:jc w:val="both"/>
        <w:rPr>
          <w:rFonts w:ascii="Times New Roman" w:hAnsi="Times New Roman" w:cs="Times New Roman"/>
          <w:sz w:val="24"/>
          <w:szCs w:val="24"/>
          <w:u w:val="single"/>
        </w:rPr>
      </w:pPr>
    </w:p>
    <w:p w14:paraId="5EF5EF59" w14:textId="3548A99B" w:rsidR="00A64D68" w:rsidRPr="009F0230" w:rsidRDefault="00A64D68" w:rsidP="00A64D68">
      <w:pPr>
        <w:spacing w:after="0" w:line="240" w:lineRule="auto"/>
        <w:jc w:val="both"/>
        <w:rPr>
          <w:rFonts w:ascii="Times New Roman" w:hAnsi="Times New Roman" w:cs="Times New Roman"/>
          <w:sz w:val="24"/>
          <w:szCs w:val="24"/>
          <w:u w:val="single"/>
        </w:rPr>
      </w:pPr>
      <w:r w:rsidRPr="009F0230">
        <w:rPr>
          <w:rFonts w:ascii="Times New Roman" w:hAnsi="Times New Roman" w:cs="Times New Roman"/>
          <w:sz w:val="24"/>
          <w:szCs w:val="24"/>
          <w:u w:val="single"/>
        </w:rPr>
        <w:t xml:space="preserve">Article </w:t>
      </w:r>
      <w:r w:rsidR="001B645B">
        <w:rPr>
          <w:rFonts w:ascii="Times New Roman" w:hAnsi="Times New Roman" w:cs="Times New Roman"/>
          <w:sz w:val="24"/>
          <w:szCs w:val="24"/>
          <w:u w:val="single"/>
        </w:rPr>
        <w:t>2</w:t>
      </w:r>
    </w:p>
    <w:p w14:paraId="1BEC1D53" w14:textId="3FDAFA4E" w:rsidR="00A64D68" w:rsidRPr="009F0230" w:rsidRDefault="001B645B"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With a number of [___] validly casted votes, accounting for [unanimity/majority] of the votes exercised by the shareholders present or represented at the meeting, </w:t>
      </w:r>
      <w:r w:rsidRPr="009F0230">
        <w:rPr>
          <w:rFonts w:ascii="Times New Roman" w:hAnsi="Times New Roman" w:cs="Times New Roman"/>
          <w:sz w:val="24"/>
          <w:szCs w:val="24"/>
          <w:lang w:val="en-GB"/>
        </w:rPr>
        <w:t>it is hereby approved/rejected</w:t>
      </w:r>
      <w:r w:rsidRPr="009F0230">
        <w:rPr>
          <w:rFonts w:ascii="Times New Roman" w:hAnsi="Times New Roman" w:cs="Times New Roman"/>
          <w:sz w:val="24"/>
          <w:szCs w:val="24"/>
        </w:rPr>
        <w:t xml:space="preserve"> </w:t>
      </w:r>
      <w:r w:rsidRPr="00153D1B">
        <w:rPr>
          <w:rFonts w:ascii="Times New Roman" w:eastAsia="Times New Roman" w:hAnsi="Times New Roman" w:cs="Times New Roman"/>
          <w:sz w:val="24"/>
          <w:szCs w:val="24"/>
        </w:rPr>
        <w:t xml:space="preserve">the  change of the destination of the reserves constituted from the net profit of the company obtained in the previous years in the amount of 27,498,620 lei and the distribution of this amount as dividends to shareholders, respectively 0.099 lei gross / share and approval </w:t>
      </w:r>
      <w:r w:rsidRPr="00153D1B">
        <w:rPr>
          <w:rFonts w:ascii="Times New Roman" w:eastAsia="Times New Roman" w:hAnsi="Times New Roman" w:cs="Times New Roman"/>
          <w:color w:val="222222"/>
          <w:sz w:val="24"/>
          <w:szCs w:val="24"/>
          <w:lang w:val="en"/>
        </w:rPr>
        <w:t>the date of payment of dividends as of July 9</w:t>
      </w:r>
      <w:r w:rsidRPr="00153D1B">
        <w:rPr>
          <w:rFonts w:ascii="Times New Roman" w:eastAsia="Times New Roman" w:hAnsi="Times New Roman" w:cs="Times New Roman"/>
          <w:color w:val="222222"/>
          <w:sz w:val="24"/>
          <w:szCs w:val="24"/>
          <w:vertAlign w:val="superscript"/>
          <w:lang w:val="en"/>
        </w:rPr>
        <w:t xml:space="preserve">th </w:t>
      </w:r>
      <w:r w:rsidRPr="00153D1B">
        <w:rPr>
          <w:rFonts w:ascii="Times New Roman" w:eastAsia="Times New Roman" w:hAnsi="Times New Roman" w:cs="Times New Roman"/>
          <w:color w:val="222222"/>
          <w:sz w:val="24"/>
          <w:szCs w:val="24"/>
          <w:lang w:val="en"/>
        </w:rPr>
        <w:t>2020</w:t>
      </w:r>
      <w:r w:rsidR="00A64D68" w:rsidRPr="009F0230">
        <w:rPr>
          <w:rFonts w:ascii="Times New Roman" w:hAnsi="Times New Roman" w:cs="Times New Roman"/>
          <w:sz w:val="24"/>
          <w:szCs w:val="24"/>
        </w:rPr>
        <w:t>.</w:t>
      </w:r>
    </w:p>
    <w:p w14:paraId="104CE244" w14:textId="6AD77D92" w:rsidR="00A64D68" w:rsidRPr="009F0230" w:rsidRDefault="00A64D68" w:rsidP="00A64D68">
      <w:pPr>
        <w:spacing w:after="0" w:line="240" w:lineRule="auto"/>
        <w:jc w:val="both"/>
        <w:rPr>
          <w:rFonts w:ascii="Times New Roman" w:hAnsi="Times New Roman" w:cs="Times New Roman"/>
          <w:sz w:val="24"/>
          <w:szCs w:val="24"/>
          <w:u w:val="single"/>
        </w:rPr>
      </w:pPr>
      <w:r w:rsidRPr="009F0230">
        <w:rPr>
          <w:rFonts w:ascii="Times New Roman" w:hAnsi="Times New Roman" w:cs="Times New Roman"/>
          <w:sz w:val="24"/>
          <w:szCs w:val="24"/>
          <w:u w:val="single"/>
        </w:rPr>
        <w:lastRenderedPageBreak/>
        <w:t xml:space="preserve">Article </w:t>
      </w:r>
      <w:r w:rsidR="001B645B">
        <w:rPr>
          <w:rFonts w:ascii="Times New Roman" w:hAnsi="Times New Roman" w:cs="Times New Roman"/>
          <w:sz w:val="24"/>
          <w:szCs w:val="24"/>
          <w:u w:val="single"/>
        </w:rPr>
        <w:t>3</w:t>
      </w:r>
    </w:p>
    <w:p w14:paraId="70910239" w14:textId="6C12130C" w:rsidR="00A64D68" w:rsidRPr="009F0230" w:rsidRDefault="001B645B" w:rsidP="00A64D68">
      <w:pPr>
        <w:spacing w:after="0" w:line="240" w:lineRule="auto"/>
        <w:jc w:val="both"/>
        <w:rPr>
          <w:rFonts w:ascii="Times New Roman" w:eastAsia="Calibri" w:hAnsi="Times New Roman" w:cs="Times New Roman"/>
          <w:sz w:val="24"/>
          <w:szCs w:val="24"/>
        </w:rPr>
      </w:pPr>
      <w:r w:rsidRPr="009F0230">
        <w:rPr>
          <w:rFonts w:ascii="Times New Roman" w:hAnsi="Times New Roman" w:cs="Times New Roman"/>
          <w:sz w:val="24"/>
          <w:szCs w:val="24"/>
        </w:rPr>
        <w:t xml:space="preserve">With a number of [___] validly casted votes, accounting for [unanimity/majority] of the votes exercised by the shareholders present or represented at the meeting, </w:t>
      </w:r>
      <w:r w:rsidRPr="009F0230">
        <w:rPr>
          <w:rFonts w:ascii="Times New Roman" w:hAnsi="Times New Roman" w:cs="Times New Roman"/>
          <w:sz w:val="24"/>
          <w:szCs w:val="24"/>
          <w:lang w:val="en-GB"/>
        </w:rPr>
        <w:t>it is hereby approved/rejected</w:t>
      </w:r>
      <w:r w:rsidRPr="009F0230">
        <w:rPr>
          <w:rFonts w:ascii="Times New Roman" w:hAnsi="Times New Roman" w:cs="Times New Roman"/>
          <w:sz w:val="24"/>
          <w:szCs w:val="24"/>
        </w:rPr>
        <w:t xml:space="preserve"> </w:t>
      </w:r>
      <w:r w:rsidRPr="00153D1B">
        <w:rPr>
          <w:rFonts w:ascii="Times New Roman" w:eastAsia="Times New Roman" w:hAnsi="Times New Roman" w:cs="Times New Roman"/>
          <w:sz w:val="24"/>
          <w:szCs w:val="24"/>
        </w:rPr>
        <w:t xml:space="preserve">the change of the result carried over from the net profit of the company obtained by the company in the previous years amounting to 56,882,245 lei and distributing this amount as dividends to shareholders, respectively 0.204 gross lei / share and approval </w:t>
      </w:r>
      <w:r w:rsidRPr="00153D1B">
        <w:rPr>
          <w:rFonts w:ascii="Times New Roman" w:eastAsia="Times New Roman" w:hAnsi="Times New Roman" w:cs="Times New Roman"/>
          <w:color w:val="222222"/>
          <w:sz w:val="24"/>
          <w:szCs w:val="24"/>
          <w:lang w:val="en"/>
        </w:rPr>
        <w:t>the date of payment of dividends as of July 9</w:t>
      </w:r>
      <w:r w:rsidRPr="00153D1B">
        <w:rPr>
          <w:rFonts w:ascii="Times New Roman" w:eastAsia="Times New Roman" w:hAnsi="Times New Roman" w:cs="Times New Roman"/>
          <w:color w:val="222222"/>
          <w:sz w:val="24"/>
          <w:szCs w:val="24"/>
          <w:vertAlign w:val="superscript"/>
          <w:lang w:val="en"/>
        </w:rPr>
        <w:t xml:space="preserve">th </w:t>
      </w:r>
      <w:r w:rsidRPr="00153D1B">
        <w:rPr>
          <w:rFonts w:ascii="Times New Roman" w:eastAsia="Times New Roman" w:hAnsi="Times New Roman" w:cs="Times New Roman"/>
          <w:color w:val="222222"/>
          <w:sz w:val="24"/>
          <w:szCs w:val="24"/>
          <w:lang w:val="en"/>
        </w:rPr>
        <w:t>2020</w:t>
      </w:r>
      <w:r w:rsidR="00A64D68" w:rsidRPr="009F0230">
        <w:rPr>
          <w:rFonts w:ascii="Times New Roman" w:eastAsia="Calibri" w:hAnsi="Times New Roman" w:cs="Times New Roman"/>
          <w:sz w:val="24"/>
          <w:szCs w:val="24"/>
        </w:rPr>
        <w:t>.</w:t>
      </w:r>
    </w:p>
    <w:p w14:paraId="060F3567" w14:textId="7AB44258" w:rsidR="00A64D68" w:rsidRDefault="00A64D68" w:rsidP="00A64D68">
      <w:pPr>
        <w:spacing w:after="0" w:line="240" w:lineRule="auto"/>
        <w:jc w:val="both"/>
        <w:rPr>
          <w:rFonts w:ascii="Times New Roman" w:hAnsi="Times New Roman" w:cs="Times New Roman"/>
          <w:sz w:val="24"/>
          <w:szCs w:val="24"/>
        </w:rPr>
      </w:pPr>
    </w:p>
    <w:p w14:paraId="70621616" w14:textId="77777777" w:rsidR="00A64D68" w:rsidRPr="009F0230" w:rsidRDefault="00A64D68" w:rsidP="00A64D68">
      <w:pPr>
        <w:spacing w:after="0" w:line="240" w:lineRule="auto"/>
        <w:jc w:val="both"/>
        <w:rPr>
          <w:rFonts w:ascii="Times New Roman" w:hAnsi="Times New Roman" w:cs="Times New Roman"/>
          <w:sz w:val="24"/>
          <w:szCs w:val="24"/>
        </w:rPr>
      </w:pPr>
    </w:p>
    <w:p w14:paraId="10806B17" w14:textId="7CE09CA6" w:rsidR="00A64D68" w:rsidRPr="009F0230" w:rsidRDefault="00A64D68" w:rsidP="00A64D68">
      <w:pPr>
        <w:spacing w:after="0" w:line="240" w:lineRule="auto"/>
        <w:jc w:val="both"/>
        <w:rPr>
          <w:rFonts w:ascii="Times New Roman" w:hAnsi="Times New Roman" w:cs="Times New Roman"/>
          <w:sz w:val="24"/>
          <w:szCs w:val="24"/>
          <w:u w:val="single"/>
        </w:rPr>
      </w:pPr>
      <w:r w:rsidRPr="009F0230">
        <w:rPr>
          <w:rFonts w:ascii="Times New Roman" w:hAnsi="Times New Roman" w:cs="Times New Roman"/>
          <w:sz w:val="24"/>
          <w:szCs w:val="24"/>
          <w:u w:val="single"/>
        </w:rPr>
        <w:t xml:space="preserve">Article </w:t>
      </w:r>
      <w:r w:rsidR="001B645B">
        <w:rPr>
          <w:rFonts w:ascii="Times New Roman" w:hAnsi="Times New Roman" w:cs="Times New Roman"/>
          <w:sz w:val="24"/>
          <w:szCs w:val="24"/>
          <w:u w:val="single"/>
        </w:rPr>
        <w:t>4</w:t>
      </w:r>
    </w:p>
    <w:p w14:paraId="29990D73" w14:textId="5C2493C4" w:rsidR="00A64D68" w:rsidRPr="00183B32"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With a number of [___] validly casted votes, accounting for [unanimity/majority] of the votes exercised </w:t>
      </w:r>
      <w:r w:rsidRPr="00183B32">
        <w:rPr>
          <w:rFonts w:ascii="Times New Roman" w:hAnsi="Times New Roman" w:cs="Times New Roman"/>
          <w:sz w:val="24"/>
          <w:szCs w:val="24"/>
        </w:rPr>
        <w:t xml:space="preserve">by the shareholders present or represented at the meeting it is hereby approved/rejected, setting the dates: </w:t>
      </w:r>
      <w:bookmarkStart w:id="3" w:name="_Hlk35535580"/>
      <w:r w:rsidRPr="00D73D36">
        <w:rPr>
          <w:rFonts w:ascii="Times New Roman" w:hAnsi="Times New Roman" w:cs="Times New Roman"/>
        </w:rPr>
        <w:t xml:space="preserve">(i) </w:t>
      </w:r>
      <w:r w:rsidRPr="00D73D36">
        <w:rPr>
          <w:rStyle w:val="hpsalt-edited"/>
          <w:rFonts w:ascii="Times New Roman" w:hAnsi="Times New Roman" w:cs="Times New Roman"/>
          <w:b/>
        </w:rPr>
        <w:t>19.06.2020</w:t>
      </w:r>
      <w:r w:rsidRPr="00D73D36">
        <w:rPr>
          <w:rStyle w:val="hps"/>
          <w:rFonts w:ascii="Times New Roman" w:hAnsi="Times New Roman" w:cs="Times New Roman"/>
        </w:rPr>
        <w:t xml:space="preserve"> </w:t>
      </w:r>
      <w:r w:rsidRPr="00D73D36">
        <w:rPr>
          <w:rFonts w:ascii="Times New Roman" w:hAnsi="Times New Roman" w:cs="Times New Roman"/>
        </w:rPr>
        <w:t xml:space="preserve">as Registration Date, according to art. 86 (1) of the Law no. 24/2017; (ii) </w:t>
      </w:r>
      <w:r w:rsidRPr="00D73D36">
        <w:rPr>
          <w:rFonts w:ascii="Times New Roman" w:hAnsi="Times New Roman" w:cs="Times New Roman"/>
          <w:b/>
          <w:bCs/>
        </w:rPr>
        <w:t xml:space="preserve">18.06.2020 </w:t>
      </w:r>
      <w:r w:rsidRPr="00D73D36">
        <w:rPr>
          <w:rFonts w:ascii="Times New Roman" w:hAnsi="Times New Roman" w:cs="Times New Roman"/>
        </w:rPr>
        <w:t>as the “ex-date”, according to art. 2, para. 2, letter l) of Regulation no. 5/2018</w:t>
      </w:r>
      <w:bookmarkEnd w:id="3"/>
      <w:r w:rsidRPr="00183B32">
        <w:rPr>
          <w:rFonts w:ascii="Times New Roman" w:hAnsi="Times New Roman" w:cs="Times New Roman"/>
          <w:sz w:val="24"/>
          <w:szCs w:val="24"/>
        </w:rPr>
        <w:t>.</w:t>
      </w:r>
    </w:p>
    <w:p w14:paraId="6FA5C22D" w14:textId="77777777" w:rsidR="00A64D68" w:rsidRPr="009F0230" w:rsidRDefault="00A64D68" w:rsidP="00A64D68">
      <w:pPr>
        <w:spacing w:after="0" w:line="240" w:lineRule="auto"/>
        <w:jc w:val="both"/>
        <w:rPr>
          <w:rFonts w:ascii="Times New Roman" w:hAnsi="Times New Roman" w:cs="Times New Roman"/>
          <w:sz w:val="24"/>
          <w:szCs w:val="24"/>
          <w:u w:val="single"/>
        </w:rPr>
      </w:pPr>
    </w:p>
    <w:p w14:paraId="45172A8A" w14:textId="58F15CD5" w:rsidR="00A64D68" w:rsidRPr="009F0230" w:rsidRDefault="00A64D68" w:rsidP="00A64D68">
      <w:pPr>
        <w:spacing w:after="0" w:line="240" w:lineRule="auto"/>
        <w:jc w:val="both"/>
        <w:rPr>
          <w:rFonts w:ascii="Times New Roman" w:hAnsi="Times New Roman" w:cs="Times New Roman"/>
          <w:sz w:val="24"/>
          <w:szCs w:val="24"/>
          <w:u w:val="single"/>
        </w:rPr>
      </w:pPr>
      <w:r w:rsidRPr="009F0230">
        <w:rPr>
          <w:rFonts w:ascii="Times New Roman" w:hAnsi="Times New Roman" w:cs="Times New Roman"/>
          <w:sz w:val="24"/>
          <w:szCs w:val="24"/>
          <w:u w:val="single"/>
        </w:rPr>
        <w:t xml:space="preserve">Article </w:t>
      </w:r>
      <w:r w:rsidR="001B645B">
        <w:rPr>
          <w:rFonts w:ascii="Times New Roman" w:hAnsi="Times New Roman" w:cs="Times New Roman"/>
          <w:sz w:val="24"/>
          <w:szCs w:val="24"/>
          <w:u w:val="single"/>
        </w:rPr>
        <w:t>5</w:t>
      </w:r>
    </w:p>
    <w:p w14:paraId="24C7C315" w14:textId="5A6D5DC8"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With a number of [___] validly casted votes, accounting for [unanimity/majority] of the votes exercised by the shareholders present or represented at the meeting it is hereby approved/rejected </w:t>
      </w:r>
      <w:bookmarkStart w:id="4" w:name="_Hlk35535621"/>
      <w:r>
        <w:rPr>
          <w:rStyle w:val="longtext"/>
          <w:rFonts w:ascii="Times New Roman" w:hAnsi="Times New Roman" w:cs="Times New Roman"/>
          <w:sz w:val="24"/>
          <w:szCs w:val="24"/>
        </w:rPr>
        <w:t>e</w:t>
      </w:r>
      <w:r w:rsidRPr="00D73D36">
        <w:rPr>
          <w:rStyle w:val="longtext"/>
          <w:rFonts w:ascii="Times New Roman" w:hAnsi="Times New Roman" w:cs="Times New Roman"/>
          <w:sz w:val="24"/>
          <w:szCs w:val="24"/>
        </w:rPr>
        <w:t xml:space="preserve">mpowering Mr. </w:t>
      </w:r>
      <w:r w:rsidRPr="00D73D36">
        <w:rPr>
          <w:rFonts w:ascii="Times New Roman" w:hAnsi="Times New Roman" w:cs="Times New Roman"/>
          <w:sz w:val="24"/>
          <w:szCs w:val="24"/>
          <w:lang w:val="ro-RO"/>
        </w:rPr>
        <w:t>Timur Zhetpisbayev</w:t>
      </w:r>
      <w:r w:rsidRPr="00D73D36">
        <w:rPr>
          <w:rStyle w:val="longtext"/>
          <w:rFonts w:ascii="Times New Roman" w:hAnsi="Times New Roman" w:cs="Times New Roman"/>
          <w:sz w:val="24"/>
          <w:szCs w:val="24"/>
        </w:rPr>
        <w:t xml:space="preserve">, General Manager and member of the Board of Directors, </w:t>
      </w:r>
      <w:r w:rsidRPr="00D73D36">
        <w:rPr>
          <w:rStyle w:val="hps"/>
          <w:rFonts w:ascii="Times New Roman" w:hAnsi="Times New Roman" w:cs="Times New Roman"/>
          <w:sz w:val="24"/>
          <w:szCs w:val="24"/>
        </w:rPr>
        <w:t>to conclude and/or sign for on behalf of the Company and/or of its shareholders the resolutions which are to be adopted within this OGMS and to carry out any and all requisite proceedings for such adopted resolutions to be registered, rendered enforceable, against third parties and published, the said proxy being entitled to subdelegate third parties to act for such purpose</w:t>
      </w:r>
      <w:bookmarkEnd w:id="4"/>
      <w:r w:rsidRPr="009F0230">
        <w:rPr>
          <w:rFonts w:ascii="Times New Roman" w:hAnsi="Times New Roman" w:cs="Times New Roman"/>
          <w:sz w:val="24"/>
          <w:szCs w:val="24"/>
        </w:rPr>
        <w:t>.</w:t>
      </w:r>
    </w:p>
    <w:p w14:paraId="1E93B307" w14:textId="77777777" w:rsidR="00A64D68" w:rsidRPr="009F0230" w:rsidRDefault="00A64D68" w:rsidP="00A64D68">
      <w:pPr>
        <w:spacing w:after="0" w:line="240" w:lineRule="auto"/>
        <w:jc w:val="both"/>
        <w:rPr>
          <w:rFonts w:ascii="Times New Roman" w:hAnsi="Times New Roman" w:cs="Times New Roman"/>
          <w:sz w:val="24"/>
          <w:szCs w:val="24"/>
        </w:rPr>
      </w:pPr>
    </w:p>
    <w:p w14:paraId="2347E870" w14:textId="77777777"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 ROMPETROL WELL SERVICES S.A.</w:t>
      </w:r>
    </w:p>
    <w:p w14:paraId="18ACE2D0" w14:textId="77777777"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By: Mr. </w:t>
      </w:r>
      <w:r w:rsidRPr="009F0230">
        <w:rPr>
          <w:rFonts w:ascii="Times New Roman" w:hAnsi="Times New Roman" w:cs="Times New Roman"/>
          <w:sz w:val="24"/>
          <w:szCs w:val="24"/>
          <w:lang w:val="ro-RO"/>
        </w:rPr>
        <w:t>Timur Zhetpisbayev</w:t>
      </w:r>
    </w:p>
    <w:p w14:paraId="3B85FC09" w14:textId="77777777" w:rsidR="00A64D68" w:rsidRPr="009F0230" w:rsidRDefault="00A64D68" w:rsidP="00A64D68">
      <w:pPr>
        <w:spacing w:after="0" w:line="240" w:lineRule="auto"/>
        <w:jc w:val="both"/>
        <w:rPr>
          <w:rFonts w:ascii="Times New Roman" w:hAnsi="Times New Roman" w:cs="Times New Roman"/>
          <w:sz w:val="24"/>
          <w:szCs w:val="24"/>
        </w:rPr>
      </w:pPr>
    </w:p>
    <w:p w14:paraId="1E22C122" w14:textId="77777777" w:rsidR="00A64D68" w:rsidRPr="009F0230" w:rsidRDefault="00A64D68" w:rsidP="00A64D68">
      <w:pPr>
        <w:spacing w:after="0" w:line="240" w:lineRule="auto"/>
        <w:jc w:val="both"/>
        <w:rPr>
          <w:rFonts w:ascii="Times New Roman" w:hAnsi="Times New Roman" w:cs="Times New Roman"/>
          <w:sz w:val="24"/>
          <w:szCs w:val="24"/>
        </w:rPr>
      </w:pPr>
    </w:p>
    <w:p w14:paraId="3658035A" w14:textId="77777777"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_____________________ </w:t>
      </w:r>
    </w:p>
    <w:p w14:paraId="698570E7" w14:textId="77777777"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General manager and</w:t>
      </w:r>
    </w:p>
    <w:p w14:paraId="3F494C9F" w14:textId="6F7B3368"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 xml:space="preserve">Proxy acting in virtue of article no. </w:t>
      </w:r>
      <w:r w:rsidR="001B645B">
        <w:rPr>
          <w:rFonts w:ascii="Times New Roman" w:hAnsi="Times New Roman" w:cs="Times New Roman"/>
          <w:sz w:val="24"/>
          <w:szCs w:val="24"/>
        </w:rPr>
        <w:t>5</w:t>
      </w:r>
      <w:r w:rsidRPr="009F0230">
        <w:rPr>
          <w:rFonts w:ascii="Times New Roman" w:hAnsi="Times New Roman" w:cs="Times New Roman"/>
          <w:sz w:val="24"/>
          <w:szCs w:val="24"/>
        </w:rPr>
        <w:t xml:space="preserve"> of the Resolution no. </w:t>
      </w:r>
      <w:r w:rsidR="001B645B">
        <w:rPr>
          <w:rFonts w:ascii="Times New Roman" w:hAnsi="Times New Roman" w:cs="Times New Roman"/>
          <w:sz w:val="24"/>
          <w:szCs w:val="24"/>
        </w:rPr>
        <w:t>4</w:t>
      </w:r>
      <w:r>
        <w:rPr>
          <w:rFonts w:ascii="Times New Roman" w:hAnsi="Times New Roman" w:cs="Times New Roman"/>
          <w:sz w:val="24"/>
          <w:szCs w:val="24"/>
        </w:rPr>
        <w:t>/</w:t>
      </w:r>
      <w:r w:rsidRPr="009F0230">
        <w:rPr>
          <w:rFonts w:ascii="Times New Roman" w:hAnsi="Times New Roman" w:cs="Times New Roman"/>
          <w:sz w:val="24"/>
          <w:szCs w:val="24"/>
        </w:rPr>
        <w:t>20</w:t>
      </w:r>
      <w:r>
        <w:rPr>
          <w:rFonts w:ascii="Times New Roman" w:hAnsi="Times New Roman" w:cs="Times New Roman"/>
          <w:sz w:val="24"/>
          <w:szCs w:val="24"/>
        </w:rPr>
        <w:t>20</w:t>
      </w:r>
      <w:r w:rsidRPr="009F0230">
        <w:rPr>
          <w:rFonts w:ascii="Times New Roman" w:hAnsi="Times New Roman" w:cs="Times New Roman"/>
          <w:sz w:val="24"/>
          <w:szCs w:val="24"/>
        </w:rPr>
        <w:t xml:space="preserve"> of the General Ordinary Meeting of Shareholders as of [</w:t>
      </w:r>
      <w:r>
        <w:rPr>
          <w:rFonts w:ascii="Times New Roman" w:hAnsi="Times New Roman" w:cs="Times New Roman"/>
          <w:sz w:val="24"/>
          <w:szCs w:val="24"/>
        </w:rPr>
        <w:t>27/28</w:t>
      </w:r>
      <w:r w:rsidRPr="009F0230">
        <w:rPr>
          <w:rFonts w:ascii="Times New Roman" w:hAnsi="Times New Roman" w:cs="Times New Roman"/>
          <w:sz w:val="24"/>
          <w:szCs w:val="24"/>
        </w:rPr>
        <w:t>].04.20</w:t>
      </w:r>
      <w:r>
        <w:rPr>
          <w:rFonts w:ascii="Times New Roman" w:hAnsi="Times New Roman" w:cs="Times New Roman"/>
          <w:sz w:val="24"/>
          <w:szCs w:val="24"/>
        </w:rPr>
        <w:t>20</w:t>
      </w:r>
    </w:p>
    <w:p w14:paraId="7A0D4F84" w14:textId="77777777" w:rsidR="00A64D68" w:rsidRPr="009F0230" w:rsidRDefault="00A64D68" w:rsidP="00A64D68">
      <w:pPr>
        <w:spacing w:after="0" w:line="240" w:lineRule="auto"/>
        <w:rPr>
          <w:rFonts w:ascii="Times New Roman" w:hAnsi="Times New Roman" w:cs="Times New Roman"/>
          <w:sz w:val="24"/>
          <w:szCs w:val="24"/>
        </w:rPr>
      </w:pPr>
    </w:p>
    <w:p w14:paraId="6BB08066" w14:textId="77777777" w:rsidR="00A64D68" w:rsidRPr="009F0230" w:rsidRDefault="00A64D68" w:rsidP="00A64D68">
      <w:pPr>
        <w:spacing w:after="0" w:line="240" w:lineRule="auto"/>
        <w:rPr>
          <w:rFonts w:ascii="Times New Roman" w:hAnsi="Times New Roman" w:cs="Times New Roman"/>
          <w:sz w:val="24"/>
          <w:szCs w:val="24"/>
        </w:rPr>
      </w:pPr>
    </w:p>
    <w:p w14:paraId="6D3AB639" w14:textId="77777777" w:rsidR="00A64D68" w:rsidRPr="009F0230" w:rsidRDefault="00A64D68" w:rsidP="00A64D68">
      <w:pPr>
        <w:spacing w:after="0" w:line="240" w:lineRule="auto"/>
        <w:jc w:val="both"/>
        <w:rPr>
          <w:rFonts w:ascii="Times New Roman" w:hAnsi="Times New Roman" w:cs="Times New Roman"/>
          <w:sz w:val="24"/>
          <w:szCs w:val="24"/>
        </w:rPr>
      </w:pPr>
      <w:r w:rsidRPr="009F0230">
        <w:rPr>
          <w:rFonts w:ascii="Times New Roman" w:hAnsi="Times New Roman" w:cs="Times New Roman"/>
          <w:sz w:val="24"/>
          <w:szCs w:val="24"/>
        </w:rPr>
        <w:t>Meeting secretaries:</w:t>
      </w:r>
    </w:p>
    <w:p w14:paraId="234112EF" w14:textId="41476FFD" w:rsidR="00197CB4" w:rsidRPr="00A64D68" w:rsidRDefault="00197CB4" w:rsidP="00A64D68"/>
    <w:sectPr w:rsidR="00197CB4" w:rsidRPr="00A64D68" w:rsidSect="007778AB">
      <w:headerReference w:type="default" r:id="rId10"/>
      <w:footerReference w:type="default" r:id="rId11"/>
      <w:pgSz w:w="12240" w:h="15840"/>
      <w:pgMar w:top="2160" w:right="1152" w:bottom="720" w:left="1152"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38903" w14:textId="77777777" w:rsidR="00473950" w:rsidRDefault="00473950" w:rsidP="00F61C82">
      <w:pPr>
        <w:spacing w:after="0" w:line="240" w:lineRule="auto"/>
      </w:pPr>
      <w:r>
        <w:separator/>
      </w:r>
    </w:p>
  </w:endnote>
  <w:endnote w:type="continuationSeparator" w:id="0">
    <w:p w14:paraId="6C31D3DA" w14:textId="77777777" w:rsidR="00473950" w:rsidRDefault="00473950" w:rsidP="00F61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9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0"/>
      <w:gridCol w:w="20"/>
      <w:gridCol w:w="3432"/>
      <w:gridCol w:w="2567"/>
    </w:tblGrid>
    <w:tr w:rsidR="00194097" w:rsidRPr="00EB5FA7" w14:paraId="21955391" w14:textId="77777777" w:rsidTr="00194097">
      <w:trPr>
        <w:jc w:val="center"/>
      </w:trPr>
      <w:tc>
        <w:tcPr>
          <w:tcW w:w="3960" w:type="dxa"/>
        </w:tcPr>
        <w:p w14:paraId="4A904779" w14:textId="77777777" w:rsidR="00194097" w:rsidRPr="00E7018F" w:rsidRDefault="00194097" w:rsidP="00194097">
          <w:pPr>
            <w:autoSpaceDE w:val="0"/>
            <w:autoSpaceDN w:val="0"/>
            <w:adjustRightInd w:val="0"/>
            <w:jc w:val="right"/>
            <w:rPr>
              <w:rFonts w:ascii="Century Gothic" w:hAnsi="Century Gothic" w:cs="CenturyGothic"/>
              <w:color w:val="595962"/>
              <w:sz w:val="14"/>
              <w:szCs w:val="14"/>
              <w:lang w:val="ro-RO"/>
            </w:rPr>
          </w:pPr>
          <w:r w:rsidRPr="00E7018F">
            <w:rPr>
              <w:rFonts w:ascii="Century Gothic" w:hAnsi="Century Gothic" w:cs="CenturyGothic"/>
              <w:color w:val="595962"/>
              <w:sz w:val="14"/>
              <w:szCs w:val="14"/>
              <w:lang w:val="ro-RO"/>
            </w:rPr>
            <w:t>Company With Management System</w:t>
          </w:r>
          <w:r w:rsidRPr="00E7018F">
            <w:rPr>
              <w:rFonts w:ascii="Times New Roman" w:hAnsi="Times New Roman" w:cs="Times New Roman"/>
              <w:sz w:val="14"/>
              <w:szCs w:val="14"/>
              <w:lang w:val="ro-RO"/>
            </w:rPr>
            <w:t xml:space="preserve"> </w:t>
          </w:r>
          <w:r>
            <w:rPr>
              <w:rFonts w:ascii="Century Gothic" w:hAnsi="Century Gothic" w:cs="CenturyGothic"/>
              <w:color w:val="595962"/>
              <w:sz w:val="14"/>
              <w:szCs w:val="14"/>
              <w:lang w:val="ro-RO"/>
            </w:rPr>
            <w:t>Certified By DNV GL</w:t>
          </w:r>
        </w:p>
        <w:p w14:paraId="3FCD8421" w14:textId="1C12C4B3" w:rsidR="00194097" w:rsidRPr="00435505" w:rsidRDefault="00194097" w:rsidP="00194097">
          <w:pPr>
            <w:autoSpaceDE w:val="0"/>
            <w:autoSpaceDN w:val="0"/>
            <w:adjustRightInd w:val="0"/>
            <w:jc w:val="right"/>
            <w:rPr>
              <w:rFonts w:ascii="Century Gothic" w:hAnsi="Century Gothic" w:cs="CenturyGothic"/>
              <w:color w:val="595962"/>
              <w:sz w:val="12"/>
              <w:szCs w:val="14"/>
            </w:rPr>
          </w:pPr>
          <w:r w:rsidRPr="00E7018F">
            <w:rPr>
              <w:rFonts w:ascii="Century Gothic" w:hAnsi="Century Gothic" w:cs="CenturyGothic"/>
              <w:color w:val="595962"/>
              <w:sz w:val="14"/>
              <w:szCs w:val="14"/>
              <w:lang w:val="ro-RO"/>
            </w:rPr>
            <w:t>ISO 9001:2015   ISO 14001:2015   OHSAS 18001:2007</w:t>
          </w:r>
        </w:p>
      </w:tc>
      <w:tc>
        <w:tcPr>
          <w:tcW w:w="20" w:type="dxa"/>
        </w:tcPr>
        <w:p w14:paraId="2195538B" w14:textId="1710D568" w:rsidR="00194097" w:rsidRPr="00DD3B6F" w:rsidRDefault="00194097" w:rsidP="00194097">
          <w:pPr>
            <w:autoSpaceDE w:val="0"/>
            <w:autoSpaceDN w:val="0"/>
            <w:adjustRightInd w:val="0"/>
            <w:jc w:val="right"/>
            <w:rPr>
              <w:rFonts w:ascii="Times New Roman" w:hAnsi="Times New Roman" w:cs="Times New Roman"/>
              <w:sz w:val="16"/>
              <w:szCs w:val="16"/>
            </w:rPr>
          </w:pPr>
        </w:p>
      </w:tc>
      <w:tc>
        <w:tcPr>
          <w:tcW w:w="3432" w:type="dxa"/>
        </w:tcPr>
        <w:p w14:paraId="2195538C" w14:textId="77777777" w:rsidR="00194097" w:rsidRPr="00906586" w:rsidRDefault="00194097" w:rsidP="00194097">
          <w:pPr>
            <w:autoSpaceDE w:val="0"/>
            <w:autoSpaceDN w:val="0"/>
            <w:adjustRightInd w:val="0"/>
            <w:jc w:val="right"/>
            <w:rPr>
              <w:rFonts w:ascii="Century Gothic" w:hAnsi="Century Gothic" w:cs="CenturyGothic"/>
              <w:color w:val="595962"/>
              <w:sz w:val="14"/>
              <w:szCs w:val="14"/>
            </w:rPr>
          </w:pPr>
          <w:r>
            <w:rPr>
              <w:rFonts w:ascii="Century Gothic" w:hAnsi="Century Gothic" w:cs="CenturyGothic"/>
              <w:color w:val="595962"/>
              <w:sz w:val="14"/>
              <w:szCs w:val="14"/>
            </w:rPr>
            <w:t>Trade Registry No:</w:t>
          </w:r>
          <w:r w:rsidRPr="00906586">
            <w:rPr>
              <w:rFonts w:ascii="Century Gothic" w:hAnsi="Century Gothic" w:cs="CenturyGothic"/>
              <w:color w:val="595962"/>
              <w:sz w:val="14"/>
              <w:szCs w:val="14"/>
            </w:rPr>
            <w:t xml:space="preserve"> </w:t>
          </w:r>
          <w:r w:rsidRPr="00E72662">
            <w:rPr>
              <w:rFonts w:ascii="Century Gothic" w:hAnsi="Century Gothic" w:cs="CenturyGothic"/>
              <w:color w:val="595962"/>
              <w:sz w:val="14"/>
              <w:szCs w:val="14"/>
            </w:rPr>
            <w:t>J 29/110/1991</w:t>
          </w:r>
        </w:p>
        <w:p w14:paraId="2195538D" w14:textId="77777777" w:rsidR="00194097" w:rsidRPr="00EB5FA7" w:rsidRDefault="00194097" w:rsidP="00194097">
          <w:pPr>
            <w:pStyle w:val="Header"/>
            <w:jc w:val="right"/>
            <w:rPr>
              <w:rFonts w:ascii="Century Gothic" w:hAnsi="Century Gothic" w:cs="Times New Roman"/>
              <w:color w:val="595962"/>
              <w:sz w:val="14"/>
              <w:szCs w:val="14"/>
            </w:rPr>
          </w:pPr>
          <w:r>
            <w:rPr>
              <w:rFonts w:ascii="Century Gothic" w:hAnsi="Century Gothic" w:cs="CenturyGothic"/>
              <w:color w:val="595962"/>
              <w:sz w:val="14"/>
              <w:szCs w:val="14"/>
            </w:rPr>
            <w:t>Fiscal Identification No</w:t>
          </w:r>
          <w:r w:rsidRPr="00906586">
            <w:rPr>
              <w:rFonts w:ascii="Century Gothic" w:hAnsi="Century Gothic" w:cs="CenturyGothic"/>
              <w:color w:val="595962"/>
              <w:sz w:val="14"/>
              <w:szCs w:val="14"/>
            </w:rPr>
            <w:t xml:space="preserve">: </w:t>
          </w:r>
          <w:r w:rsidRPr="00E72662">
            <w:rPr>
              <w:rFonts w:ascii="Century Gothic" w:hAnsi="Century Gothic" w:cs="CenturyGothic"/>
              <w:color w:val="595962"/>
              <w:sz w:val="14"/>
              <w:szCs w:val="14"/>
            </w:rPr>
            <w:t>RO1346607</w:t>
          </w:r>
        </w:p>
      </w:tc>
      <w:tc>
        <w:tcPr>
          <w:tcW w:w="2567" w:type="dxa"/>
        </w:tcPr>
        <w:p w14:paraId="2195538E" w14:textId="77777777" w:rsidR="00194097" w:rsidRPr="00906586" w:rsidRDefault="00194097" w:rsidP="00194097">
          <w:pPr>
            <w:autoSpaceDE w:val="0"/>
            <w:autoSpaceDN w:val="0"/>
            <w:adjustRightInd w:val="0"/>
            <w:jc w:val="right"/>
            <w:rPr>
              <w:rFonts w:ascii="Century Gothic" w:hAnsi="Century Gothic" w:cs="CenturyGothic"/>
              <w:color w:val="595962"/>
              <w:sz w:val="14"/>
              <w:szCs w:val="14"/>
            </w:rPr>
          </w:pPr>
          <w:r w:rsidRPr="00906586">
            <w:rPr>
              <w:rFonts w:ascii="Century Gothic" w:hAnsi="Century Gothic" w:cs="CenturyGothic"/>
              <w:color w:val="595962"/>
              <w:sz w:val="14"/>
              <w:szCs w:val="14"/>
            </w:rPr>
            <w:t xml:space="preserve">IBAN: </w:t>
          </w:r>
          <w:r>
            <w:rPr>
              <w:rFonts w:ascii="Century Gothic" w:hAnsi="Century Gothic" w:cs="CenturyGothic"/>
              <w:color w:val="595962"/>
              <w:sz w:val="14"/>
              <w:szCs w:val="14"/>
            </w:rPr>
            <w:t>RO34BACX000000003055</w:t>
          </w:r>
          <w:r w:rsidRPr="00E72662">
            <w:rPr>
              <w:rFonts w:ascii="Century Gothic" w:hAnsi="Century Gothic" w:cs="CenturyGothic"/>
              <w:color w:val="595962"/>
              <w:sz w:val="14"/>
              <w:szCs w:val="14"/>
            </w:rPr>
            <w:t>1310</w:t>
          </w:r>
        </w:p>
        <w:p w14:paraId="2195538F" w14:textId="6B1CC399" w:rsidR="00194097" w:rsidRDefault="00194097" w:rsidP="00194097">
          <w:pPr>
            <w:pStyle w:val="Header"/>
            <w:jc w:val="right"/>
            <w:rPr>
              <w:rFonts w:ascii="Century Gothic" w:hAnsi="Century Gothic" w:cs="CenturyGothic"/>
              <w:color w:val="595962"/>
              <w:sz w:val="14"/>
              <w:szCs w:val="14"/>
            </w:rPr>
          </w:pPr>
          <w:r w:rsidRPr="00E72662">
            <w:rPr>
              <w:rFonts w:ascii="Century Gothic" w:hAnsi="Century Gothic" w:cs="CenturyGothic"/>
              <w:color w:val="595962"/>
              <w:sz w:val="14"/>
              <w:szCs w:val="14"/>
            </w:rPr>
            <w:t xml:space="preserve">UniCredit Bank </w:t>
          </w:r>
          <w:r>
            <w:rPr>
              <w:rFonts w:ascii="Century Gothic" w:hAnsi="Century Gothic" w:cs="CenturyGothic"/>
              <w:color w:val="595962"/>
              <w:sz w:val="14"/>
              <w:szCs w:val="14"/>
            </w:rPr>
            <w:t>–</w:t>
          </w:r>
          <w:r w:rsidRPr="00E72662">
            <w:rPr>
              <w:rFonts w:ascii="Century Gothic" w:hAnsi="Century Gothic" w:cs="CenturyGothic"/>
              <w:color w:val="595962"/>
              <w:sz w:val="14"/>
              <w:szCs w:val="14"/>
            </w:rPr>
            <w:t xml:space="preserve"> Ploiesti</w:t>
          </w:r>
        </w:p>
        <w:p w14:paraId="21955390" w14:textId="77777777" w:rsidR="00194097" w:rsidRPr="00EB5FA7" w:rsidRDefault="00194097" w:rsidP="00194097">
          <w:pPr>
            <w:pStyle w:val="Header"/>
            <w:jc w:val="right"/>
            <w:rPr>
              <w:rFonts w:ascii="Century Gothic" w:hAnsi="Century Gothic" w:cs="Times New Roman"/>
              <w:color w:val="595962"/>
              <w:sz w:val="14"/>
              <w:szCs w:val="14"/>
            </w:rPr>
          </w:pPr>
          <w:r w:rsidRPr="00906586">
            <w:rPr>
              <w:rFonts w:ascii="Century Gothic" w:hAnsi="Century Gothic" w:cs="CenturyGothic"/>
              <w:color w:val="595962"/>
              <w:sz w:val="14"/>
              <w:szCs w:val="14"/>
            </w:rPr>
            <w:t xml:space="preserve">Share Capital: </w:t>
          </w:r>
          <w:r w:rsidRPr="00E72662">
            <w:rPr>
              <w:rFonts w:ascii="Century Gothic" w:hAnsi="Century Gothic" w:cs="CenturyGothic"/>
              <w:color w:val="595962"/>
              <w:sz w:val="14"/>
              <w:szCs w:val="14"/>
            </w:rPr>
            <w:t>27819090 lei</w:t>
          </w:r>
        </w:p>
      </w:tc>
    </w:tr>
  </w:tbl>
  <w:p w14:paraId="21955392" w14:textId="77777777" w:rsidR="00F61C82" w:rsidRDefault="00F61C82" w:rsidP="00F61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AD044" w14:textId="77777777" w:rsidR="00473950" w:rsidRDefault="00473950" w:rsidP="00F61C82">
      <w:pPr>
        <w:spacing w:after="0" w:line="240" w:lineRule="auto"/>
      </w:pPr>
      <w:r>
        <w:separator/>
      </w:r>
    </w:p>
  </w:footnote>
  <w:footnote w:type="continuationSeparator" w:id="0">
    <w:p w14:paraId="6C254D90" w14:textId="77777777" w:rsidR="00473950" w:rsidRDefault="00473950" w:rsidP="00F61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18"/>
      <w:gridCol w:w="2962"/>
      <w:gridCol w:w="2556"/>
    </w:tblGrid>
    <w:tr w:rsidR="00886815" w:rsidRPr="006738D4" w14:paraId="21955389" w14:textId="77777777" w:rsidTr="007778AB">
      <w:trPr>
        <w:jc w:val="center"/>
      </w:trPr>
      <w:tc>
        <w:tcPr>
          <w:tcW w:w="4418" w:type="dxa"/>
          <w:vAlign w:val="center"/>
        </w:tcPr>
        <w:p w14:paraId="2195537F" w14:textId="64AAF64A" w:rsidR="00F61C82" w:rsidRPr="006738D4" w:rsidRDefault="00886815" w:rsidP="00DD3B6F">
          <w:pPr>
            <w:pStyle w:val="Header"/>
            <w:rPr>
              <w:rFonts w:ascii="Times New Roman" w:hAnsi="Times New Roman" w:cs="Times New Roman"/>
              <w:lang w:val="ro-RO"/>
            </w:rPr>
          </w:pPr>
          <w:r w:rsidRPr="006738D4">
            <w:rPr>
              <w:rFonts w:ascii="Times New Roman" w:hAnsi="Times New Roman" w:cs="Times New Roman"/>
              <w:noProof/>
            </w:rPr>
            <w:drawing>
              <wp:inline distT="0" distB="0" distL="0" distR="0" wp14:anchorId="19C7E6C4" wp14:editId="7B876665">
                <wp:extent cx="2515714" cy="76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5032" cy="784708"/>
                        </a:xfrm>
                        <a:prstGeom prst="rect">
                          <a:avLst/>
                        </a:prstGeom>
                        <a:noFill/>
                        <a:ln>
                          <a:noFill/>
                        </a:ln>
                      </pic:spPr>
                    </pic:pic>
                  </a:graphicData>
                </a:graphic>
              </wp:inline>
            </w:drawing>
          </w:r>
        </w:p>
      </w:tc>
      <w:tc>
        <w:tcPr>
          <w:tcW w:w="2962" w:type="dxa"/>
          <w:vAlign w:val="center"/>
        </w:tcPr>
        <w:p w14:paraId="21955380" w14:textId="77777777" w:rsidR="00997886" w:rsidRPr="006738D4" w:rsidRDefault="00997886" w:rsidP="00997886">
          <w:pPr>
            <w:pStyle w:val="Header"/>
            <w:jc w:val="right"/>
            <w:rPr>
              <w:rFonts w:ascii="Century Gothic" w:hAnsi="Century Gothic" w:cs="CenturyGothic"/>
              <w:b/>
              <w:color w:val="595962"/>
              <w:sz w:val="14"/>
              <w:szCs w:val="14"/>
              <w:lang w:val="ro-RO"/>
            </w:rPr>
          </w:pPr>
          <w:r w:rsidRPr="006738D4">
            <w:rPr>
              <w:rFonts w:ascii="Century Gothic" w:hAnsi="Century Gothic" w:cs="CenturyGothic"/>
              <w:b/>
              <w:color w:val="595962"/>
              <w:sz w:val="14"/>
              <w:szCs w:val="14"/>
              <w:lang w:val="ro-RO"/>
            </w:rPr>
            <w:t>ROMPETROL WELL SERVICES</w:t>
          </w:r>
        </w:p>
        <w:p w14:paraId="21955381" w14:textId="77777777" w:rsidR="00997886" w:rsidRPr="006738D4" w:rsidRDefault="00997886" w:rsidP="00997886">
          <w:pPr>
            <w:pStyle w:val="Header"/>
            <w:jc w:val="right"/>
            <w:rPr>
              <w:rFonts w:ascii="Century Gothic" w:hAnsi="Century Gothic" w:cs="CenturyGothic"/>
              <w:color w:val="595962"/>
              <w:sz w:val="14"/>
              <w:szCs w:val="14"/>
              <w:lang w:val="ro-RO"/>
            </w:rPr>
          </w:pPr>
        </w:p>
        <w:p w14:paraId="21955382" w14:textId="77777777" w:rsidR="00997886" w:rsidRPr="006738D4" w:rsidRDefault="00997886" w:rsidP="00997886">
          <w:pPr>
            <w:pStyle w:val="Header"/>
            <w:jc w:val="right"/>
            <w:rPr>
              <w:rFonts w:ascii="Century Gothic" w:hAnsi="Century Gothic" w:cs="CenturyGothic"/>
              <w:color w:val="595962"/>
              <w:sz w:val="14"/>
              <w:szCs w:val="14"/>
              <w:lang w:val="ro-RO"/>
            </w:rPr>
          </w:pPr>
          <w:r w:rsidRPr="006738D4">
            <w:rPr>
              <w:rFonts w:ascii="Century Gothic" w:hAnsi="Century Gothic" w:cs="CenturyGothic"/>
              <w:color w:val="595962"/>
              <w:sz w:val="14"/>
              <w:szCs w:val="14"/>
              <w:lang w:val="ro-RO"/>
            </w:rPr>
            <w:t xml:space="preserve">Strada Clopotei, nr. 2 bis </w:t>
          </w:r>
        </w:p>
        <w:p w14:paraId="21955383" w14:textId="77777777" w:rsidR="00997886" w:rsidRPr="006738D4" w:rsidRDefault="00997886" w:rsidP="00997886">
          <w:pPr>
            <w:pStyle w:val="Header"/>
            <w:jc w:val="right"/>
            <w:rPr>
              <w:rFonts w:ascii="Century Gothic" w:hAnsi="Century Gothic" w:cs="CenturyGothic"/>
              <w:color w:val="595962"/>
              <w:sz w:val="14"/>
              <w:szCs w:val="14"/>
              <w:lang w:val="ro-RO"/>
            </w:rPr>
          </w:pPr>
          <w:r w:rsidRPr="006738D4">
            <w:rPr>
              <w:rFonts w:ascii="Century Gothic" w:hAnsi="Century Gothic" w:cs="CenturyGothic"/>
              <w:color w:val="595962"/>
              <w:sz w:val="14"/>
              <w:szCs w:val="14"/>
              <w:lang w:val="ro-RO"/>
            </w:rPr>
            <w:t>Ploiesti, Judetul  Prahova</w:t>
          </w:r>
        </w:p>
        <w:p w14:paraId="21955384" w14:textId="77777777" w:rsidR="00200FC2" w:rsidRPr="006738D4" w:rsidRDefault="00997886" w:rsidP="00997886">
          <w:pPr>
            <w:pStyle w:val="Header"/>
            <w:jc w:val="right"/>
            <w:rPr>
              <w:rFonts w:ascii="Century Gothic" w:hAnsi="Century Gothic" w:cs="Times New Roman"/>
              <w:color w:val="595962"/>
              <w:sz w:val="14"/>
              <w:szCs w:val="14"/>
              <w:lang w:val="ro-RO"/>
            </w:rPr>
          </w:pPr>
          <w:r w:rsidRPr="006738D4">
            <w:rPr>
              <w:rFonts w:ascii="Century Gothic" w:hAnsi="Century Gothic" w:cs="CenturyGothic"/>
              <w:color w:val="595962"/>
              <w:sz w:val="14"/>
              <w:szCs w:val="14"/>
              <w:lang w:val="ro-RO"/>
            </w:rPr>
            <w:t>ROMANIA</w:t>
          </w:r>
        </w:p>
      </w:tc>
      <w:tc>
        <w:tcPr>
          <w:tcW w:w="2556" w:type="dxa"/>
          <w:vAlign w:val="center"/>
        </w:tcPr>
        <w:p w14:paraId="21955385" w14:textId="77777777" w:rsidR="00997886" w:rsidRPr="006738D4" w:rsidRDefault="00997886" w:rsidP="00997886">
          <w:pPr>
            <w:autoSpaceDE w:val="0"/>
            <w:autoSpaceDN w:val="0"/>
            <w:adjustRightInd w:val="0"/>
            <w:jc w:val="right"/>
            <w:rPr>
              <w:rFonts w:ascii="Century Gothic" w:hAnsi="Century Gothic" w:cs="CenturyGothic"/>
              <w:color w:val="595962"/>
              <w:sz w:val="14"/>
              <w:szCs w:val="14"/>
              <w:lang w:val="ro-RO"/>
            </w:rPr>
          </w:pPr>
          <w:r w:rsidRPr="006738D4">
            <w:rPr>
              <w:rFonts w:ascii="Century Gothic" w:hAnsi="Century Gothic" w:cs="CenturyGothic"/>
              <w:color w:val="595962"/>
              <w:sz w:val="14"/>
              <w:szCs w:val="14"/>
              <w:lang w:val="ro-RO"/>
            </w:rPr>
            <w:t>phone: +(40) 244 54 43 21</w:t>
          </w:r>
        </w:p>
        <w:p w14:paraId="21955386" w14:textId="77777777" w:rsidR="00997886" w:rsidRPr="006738D4" w:rsidRDefault="00997886" w:rsidP="00997886">
          <w:pPr>
            <w:autoSpaceDE w:val="0"/>
            <w:autoSpaceDN w:val="0"/>
            <w:adjustRightInd w:val="0"/>
            <w:jc w:val="right"/>
            <w:rPr>
              <w:rFonts w:ascii="Century Gothic" w:hAnsi="Century Gothic" w:cs="CenturyGothic"/>
              <w:color w:val="595962"/>
              <w:sz w:val="14"/>
              <w:szCs w:val="14"/>
              <w:lang w:val="ro-RO"/>
            </w:rPr>
          </w:pPr>
          <w:r w:rsidRPr="006738D4">
            <w:rPr>
              <w:rFonts w:ascii="Century Gothic" w:hAnsi="Century Gothic" w:cs="CenturyGothic"/>
              <w:color w:val="595962"/>
              <w:sz w:val="14"/>
              <w:szCs w:val="14"/>
              <w:lang w:val="ro-RO"/>
            </w:rPr>
            <w:t>+(40) 244 54 42 65</w:t>
          </w:r>
        </w:p>
        <w:p w14:paraId="21955387" w14:textId="77777777" w:rsidR="00997886" w:rsidRPr="006738D4" w:rsidRDefault="00997886" w:rsidP="00997886">
          <w:pPr>
            <w:autoSpaceDE w:val="0"/>
            <w:autoSpaceDN w:val="0"/>
            <w:adjustRightInd w:val="0"/>
            <w:jc w:val="right"/>
            <w:rPr>
              <w:rFonts w:ascii="Century Gothic" w:hAnsi="Century Gothic" w:cs="CenturyGothic"/>
              <w:color w:val="595962"/>
              <w:sz w:val="14"/>
              <w:szCs w:val="14"/>
              <w:lang w:val="ro-RO"/>
            </w:rPr>
          </w:pPr>
          <w:r w:rsidRPr="006738D4">
            <w:rPr>
              <w:rFonts w:ascii="Century Gothic" w:hAnsi="Century Gothic" w:cs="CenturyGothic"/>
              <w:color w:val="595962"/>
              <w:sz w:val="14"/>
              <w:szCs w:val="14"/>
              <w:lang w:val="ro-RO"/>
            </w:rPr>
            <w:t>email: office.rws@rompetrol.com</w:t>
          </w:r>
          <w:r w:rsidRPr="006738D4">
            <w:rPr>
              <w:lang w:val="ro-RO"/>
            </w:rPr>
            <w:t xml:space="preserve"> </w:t>
          </w:r>
          <w:r w:rsidRPr="006738D4">
            <w:rPr>
              <w:rFonts w:ascii="Century Gothic" w:hAnsi="Century Gothic" w:cs="CenturyGothic"/>
              <w:color w:val="595962"/>
              <w:sz w:val="14"/>
              <w:szCs w:val="14"/>
              <w:lang w:val="ro-RO"/>
            </w:rPr>
            <w:t>www.petros.ro</w:t>
          </w:r>
        </w:p>
        <w:p w14:paraId="21955388" w14:textId="77777777" w:rsidR="00F61C82" w:rsidRPr="006738D4" w:rsidRDefault="00997886" w:rsidP="00997886">
          <w:pPr>
            <w:autoSpaceDE w:val="0"/>
            <w:autoSpaceDN w:val="0"/>
            <w:adjustRightInd w:val="0"/>
            <w:jc w:val="right"/>
            <w:rPr>
              <w:rFonts w:ascii="Century Gothic" w:hAnsi="Century Gothic" w:cs="Times New Roman"/>
              <w:b/>
              <w:color w:val="000000" w:themeColor="text1"/>
              <w:sz w:val="14"/>
              <w:szCs w:val="14"/>
              <w:lang w:val="ro-RO"/>
            </w:rPr>
          </w:pPr>
          <w:r w:rsidRPr="006738D4">
            <w:rPr>
              <w:rFonts w:ascii="Century Gothic" w:hAnsi="Century Gothic" w:cs="CenturyGothic"/>
              <w:b/>
              <w:color w:val="FF0000"/>
              <w:sz w:val="14"/>
              <w:szCs w:val="14"/>
              <w:lang w:val="ro-RO"/>
            </w:rPr>
            <w:t>www.rompetrol.com</w:t>
          </w:r>
        </w:p>
      </w:tc>
    </w:tr>
  </w:tbl>
  <w:p w14:paraId="2195538A" w14:textId="77777777" w:rsidR="00F61C82" w:rsidRPr="006738D4" w:rsidRDefault="00F61C82">
    <w:pPr>
      <w:pStyle w:val="Header"/>
      <w:rPr>
        <w:rFonts w:ascii="Times New Roman" w:hAnsi="Times New Roman" w:cs="Times New Roman"/>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C6809"/>
    <w:multiLevelType w:val="hybridMultilevel"/>
    <w:tmpl w:val="D67E172C"/>
    <w:lvl w:ilvl="0" w:tplc="337A3F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1008C0"/>
    <w:multiLevelType w:val="hybridMultilevel"/>
    <w:tmpl w:val="65C6B256"/>
    <w:lvl w:ilvl="0" w:tplc="C4A229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7240D4"/>
    <w:multiLevelType w:val="multilevel"/>
    <w:tmpl w:val="F4AE550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82"/>
    <w:rsid w:val="00005F5B"/>
    <w:rsid w:val="00034EB2"/>
    <w:rsid w:val="00087762"/>
    <w:rsid w:val="00097AD2"/>
    <w:rsid w:val="000B2F6B"/>
    <w:rsid w:val="000C41E9"/>
    <w:rsid w:val="000C6253"/>
    <w:rsid w:val="000D6D2E"/>
    <w:rsid w:val="000F106F"/>
    <w:rsid w:val="000F5919"/>
    <w:rsid w:val="00141E2C"/>
    <w:rsid w:val="00150251"/>
    <w:rsid w:val="00160CF0"/>
    <w:rsid w:val="001665DF"/>
    <w:rsid w:val="00187265"/>
    <w:rsid w:val="00194097"/>
    <w:rsid w:val="00197CB4"/>
    <w:rsid w:val="001B645B"/>
    <w:rsid w:val="001D1DE8"/>
    <w:rsid w:val="001E5BD8"/>
    <w:rsid w:val="00200FC2"/>
    <w:rsid w:val="00205211"/>
    <w:rsid w:val="00212D37"/>
    <w:rsid w:val="00224FBA"/>
    <w:rsid w:val="00283FC7"/>
    <w:rsid w:val="002B4CF8"/>
    <w:rsid w:val="002C21C2"/>
    <w:rsid w:val="002C6632"/>
    <w:rsid w:val="002D7B44"/>
    <w:rsid w:val="002F147A"/>
    <w:rsid w:val="002F3654"/>
    <w:rsid w:val="002F6975"/>
    <w:rsid w:val="003367AD"/>
    <w:rsid w:val="00353DF7"/>
    <w:rsid w:val="00357E15"/>
    <w:rsid w:val="0036147B"/>
    <w:rsid w:val="003754B7"/>
    <w:rsid w:val="003B71ED"/>
    <w:rsid w:val="003F2765"/>
    <w:rsid w:val="0041767C"/>
    <w:rsid w:val="00432C47"/>
    <w:rsid w:val="00435505"/>
    <w:rsid w:val="00443D81"/>
    <w:rsid w:val="00444D88"/>
    <w:rsid w:val="0044729A"/>
    <w:rsid w:val="00467CD1"/>
    <w:rsid w:val="00473950"/>
    <w:rsid w:val="00487C98"/>
    <w:rsid w:val="004B2801"/>
    <w:rsid w:val="004E5295"/>
    <w:rsid w:val="004F66FE"/>
    <w:rsid w:val="00513857"/>
    <w:rsid w:val="00515934"/>
    <w:rsid w:val="00521907"/>
    <w:rsid w:val="00524A0F"/>
    <w:rsid w:val="00562C2C"/>
    <w:rsid w:val="0056774E"/>
    <w:rsid w:val="005818B1"/>
    <w:rsid w:val="00592FE7"/>
    <w:rsid w:val="00593E3C"/>
    <w:rsid w:val="00595EEB"/>
    <w:rsid w:val="005A3377"/>
    <w:rsid w:val="005A728E"/>
    <w:rsid w:val="005B0522"/>
    <w:rsid w:val="005B0EE7"/>
    <w:rsid w:val="005B32B1"/>
    <w:rsid w:val="005D4096"/>
    <w:rsid w:val="006018BB"/>
    <w:rsid w:val="006069A6"/>
    <w:rsid w:val="00610FD5"/>
    <w:rsid w:val="00611887"/>
    <w:rsid w:val="0062146C"/>
    <w:rsid w:val="0062790D"/>
    <w:rsid w:val="00652F76"/>
    <w:rsid w:val="006723AC"/>
    <w:rsid w:val="006738D4"/>
    <w:rsid w:val="00676553"/>
    <w:rsid w:val="0070771B"/>
    <w:rsid w:val="00715534"/>
    <w:rsid w:val="00722D22"/>
    <w:rsid w:val="007266D3"/>
    <w:rsid w:val="007469F2"/>
    <w:rsid w:val="00754CD4"/>
    <w:rsid w:val="007778AB"/>
    <w:rsid w:val="00783E8D"/>
    <w:rsid w:val="007860CF"/>
    <w:rsid w:val="00786D33"/>
    <w:rsid w:val="007877ED"/>
    <w:rsid w:val="0079632F"/>
    <w:rsid w:val="007A741F"/>
    <w:rsid w:val="007B0D77"/>
    <w:rsid w:val="007B62F0"/>
    <w:rsid w:val="007E3006"/>
    <w:rsid w:val="007F3930"/>
    <w:rsid w:val="008018BC"/>
    <w:rsid w:val="008060DC"/>
    <w:rsid w:val="008206BB"/>
    <w:rsid w:val="00875543"/>
    <w:rsid w:val="00886815"/>
    <w:rsid w:val="008A57C1"/>
    <w:rsid w:val="008B24B9"/>
    <w:rsid w:val="008B5C13"/>
    <w:rsid w:val="008C3997"/>
    <w:rsid w:val="008E2F33"/>
    <w:rsid w:val="008F17BC"/>
    <w:rsid w:val="009054E0"/>
    <w:rsid w:val="00906586"/>
    <w:rsid w:val="009130BA"/>
    <w:rsid w:val="009248AA"/>
    <w:rsid w:val="00941DF1"/>
    <w:rsid w:val="0094496B"/>
    <w:rsid w:val="0096649B"/>
    <w:rsid w:val="00972363"/>
    <w:rsid w:val="00972CBB"/>
    <w:rsid w:val="00981D74"/>
    <w:rsid w:val="00997886"/>
    <w:rsid w:val="009A075C"/>
    <w:rsid w:val="009D075F"/>
    <w:rsid w:val="009D1E6C"/>
    <w:rsid w:val="00A41CD2"/>
    <w:rsid w:val="00A425D9"/>
    <w:rsid w:val="00A5031E"/>
    <w:rsid w:val="00A5260F"/>
    <w:rsid w:val="00A64D68"/>
    <w:rsid w:val="00A806FC"/>
    <w:rsid w:val="00AB39FF"/>
    <w:rsid w:val="00B41E99"/>
    <w:rsid w:val="00B56235"/>
    <w:rsid w:val="00B60A37"/>
    <w:rsid w:val="00B77E6A"/>
    <w:rsid w:val="00BB1AD5"/>
    <w:rsid w:val="00BC556A"/>
    <w:rsid w:val="00C06C3B"/>
    <w:rsid w:val="00C34F86"/>
    <w:rsid w:val="00C5360F"/>
    <w:rsid w:val="00C60A07"/>
    <w:rsid w:val="00C63DB0"/>
    <w:rsid w:val="00C7167E"/>
    <w:rsid w:val="00CB77EE"/>
    <w:rsid w:val="00CE1040"/>
    <w:rsid w:val="00D55C5A"/>
    <w:rsid w:val="00D65AF3"/>
    <w:rsid w:val="00D82ECC"/>
    <w:rsid w:val="00D85122"/>
    <w:rsid w:val="00DB38D1"/>
    <w:rsid w:val="00DB4DFA"/>
    <w:rsid w:val="00DD1920"/>
    <w:rsid w:val="00DD3B6F"/>
    <w:rsid w:val="00E46116"/>
    <w:rsid w:val="00E613D5"/>
    <w:rsid w:val="00E75B99"/>
    <w:rsid w:val="00E84081"/>
    <w:rsid w:val="00EB5FA7"/>
    <w:rsid w:val="00ED7E7C"/>
    <w:rsid w:val="00EF374A"/>
    <w:rsid w:val="00F03D40"/>
    <w:rsid w:val="00F202D4"/>
    <w:rsid w:val="00F463D5"/>
    <w:rsid w:val="00F61C82"/>
    <w:rsid w:val="00FA5AFA"/>
    <w:rsid w:val="00FA68B3"/>
    <w:rsid w:val="00FA714F"/>
    <w:rsid w:val="00FB1B91"/>
    <w:rsid w:val="00FC0520"/>
    <w:rsid w:val="00FD0D30"/>
    <w:rsid w:val="00FD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5536F"/>
  <w15:docId w15:val="{4A55A2E9-FDC6-4740-8CBC-1E0C81438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D7E7C"/>
  </w:style>
  <w:style w:type="paragraph" w:styleId="Heading1">
    <w:name w:val="heading 1"/>
    <w:basedOn w:val="Normal"/>
    <w:next w:val="Normal"/>
    <w:link w:val="Heading1Char"/>
    <w:uiPriority w:val="9"/>
    <w:qFormat/>
    <w:rsid w:val="00F61C8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C82"/>
  </w:style>
  <w:style w:type="paragraph" w:styleId="Footer">
    <w:name w:val="footer"/>
    <w:basedOn w:val="Normal"/>
    <w:link w:val="FooterChar"/>
    <w:uiPriority w:val="99"/>
    <w:unhideWhenUsed/>
    <w:rsid w:val="00F61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C82"/>
  </w:style>
  <w:style w:type="table" w:styleId="TableGrid">
    <w:name w:val="Table Grid"/>
    <w:basedOn w:val="TableNormal"/>
    <w:uiPriority w:val="59"/>
    <w:rsid w:val="00F61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1C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C82"/>
    <w:rPr>
      <w:rFonts w:ascii="Tahoma" w:hAnsi="Tahoma" w:cs="Tahoma"/>
      <w:sz w:val="16"/>
      <w:szCs w:val="16"/>
    </w:rPr>
  </w:style>
  <w:style w:type="character" w:customStyle="1" w:styleId="Heading1Char">
    <w:name w:val="Heading 1 Char"/>
    <w:basedOn w:val="DefaultParagraphFont"/>
    <w:link w:val="Heading1"/>
    <w:uiPriority w:val="9"/>
    <w:rsid w:val="00F61C82"/>
    <w:rPr>
      <w:rFonts w:asciiTheme="majorHAnsi" w:eastAsiaTheme="majorEastAsia" w:hAnsiTheme="majorHAnsi" w:cstheme="majorBidi"/>
      <w:b/>
      <w:bCs/>
      <w:color w:val="365F91" w:themeColor="accent1" w:themeShade="BF"/>
      <w:sz w:val="28"/>
      <w:szCs w:val="28"/>
      <w:lang w:eastAsia="zh-CN"/>
    </w:rPr>
  </w:style>
  <w:style w:type="character" w:styleId="Hyperlink">
    <w:name w:val="Hyperlink"/>
    <w:basedOn w:val="DefaultParagraphFont"/>
    <w:uiPriority w:val="99"/>
    <w:unhideWhenUsed/>
    <w:rsid w:val="00353DF7"/>
    <w:rPr>
      <w:color w:val="0000FF" w:themeColor="hyperlink"/>
      <w:u w:val="single"/>
    </w:rPr>
  </w:style>
  <w:style w:type="paragraph" w:styleId="NoSpacing">
    <w:name w:val="No Spacing"/>
    <w:uiPriority w:val="1"/>
    <w:qFormat/>
    <w:rsid w:val="008B24B9"/>
    <w:pPr>
      <w:spacing w:after="0" w:line="240" w:lineRule="auto"/>
    </w:pPr>
  </w:style>
  <w:style w:type="paragraph" w:styleId="ListParagraph">
    <w:name w:val="List Paragraph"/>
    <w:basedOn w:val="Normal"/>
    <w:uiPriority w:val="34"/>
    <w:qFormat/>
    <w:rsid w:val="00FD0D30"/>
    <w:pPr>
      <w:ind w:left="720"/>
      <w:contextualSpacing/>
    </w:pPr>
  </w:style>
  <w:style w:type="character" w:styleId="Strong">
    <w:name w:val="Strong"/>
    <w:uiPriority w:val="22"/>
    <w:qFormat/>
    <w:rsid w:val="00197CB4"/>
    <w:rPr>
      <w:b/>
      <w:bCs/>
    </w:rPr>
  </w:style>
  <w:style w:type="paragraph" w:styleId="BodyText3">
    <w:name w:val="Body Text 3"/>
    <w:basedOn w:val="Normal"/>
    <w:link w:val="BodyText3Char"/>
    <w:uiPriority w:val="99"/>
    <w:semiHidden/>
    <w:unhideWhenUsed/>
    <w:rsid w:val="00A64D68"/>
    <w:pPr>
      <w:spacing w:after="120"/>
    </w:pPr>
    <w:rPr>
      <w:sz w:val="16"/>
      <w:szCs w:val="16"/>
    </w:rPr>
  </w:style>
  <w:style w:type="character" w:customStyle="1" w:styleId="BodyText3Char">
    <w:name w:val="Body Text 3 Char"/>
    <w:basedOn w:val="DefaultParagraphFont"/>
    <w:link w:val="BodyText3"/>
    <w:uiPriority w:val="99"/>
    <w:semiHidden/>
    <w:rsid w:val="00A64D68"/>
    <w:rPr>
      <w:sz w:val="16"/>
      <w:szCs w:val="16"/>
    </w:rPr>
  </w:style>
  <w:style w:type="character" w:customStyle="1" w:styleId="shorttext">
    <w:name w:val="short_text"/>
    <w:basedOn w:val="DefaultParagraphFont"/>
    <w:rsid w:val="00A64D68"/>
  </w:style>
  <w:style w:type="character" w:customStyle="1" w:styleId="hps">
    <w:name w:val="hps"/>
    <w:basedOn w:val="DefaultParagraphFont"/>
    <w:rsid w:val="00A64D68"/>
  </w:style>
  <w:style w:type="character" w:customStyle="1" w:styleId="longtext">
    <w:name w:val="long_text"/>
    <w:basedOn w:val="DefaultParagraphFont"/>
    <w:rsid w:val="00A64D68"/>
  </w:style>
  <w:style w:type="character" w:customStyle="1" w:styleId="hpsalt-edited">
    <w:name w:val="hps alt-edited"/>
    <w:rsid w:val="00A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36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69ADA5C7EA2944890BEE7AD7844155" ma:contentTypeVersion="3" ma:contentTypeDescription="Create a new document." ma:contentTypeScope="" ma:versionID="1bd15c04148a7411e0c6d1115b93dfd1">
  <xsd:schema xmlns:xsd="http://www.w3.org/2001/XMLSchema" xmlns:xs="http://www.w3.org/2001/XMLSchema" xmlns:p="http://schemas.microsoft.com/office/2006/metadata/properties" xmlns:ns2="b0653ba2-5015-4b02-a70e-0054ceed07fa" targetNamespace="http://schemas.microsoft.com/office/2006/metadata/properties" ma:root="true" ma:fieldsID="9a092a744ca1506c120f1d7a3d2dd242" ns2:_="">
    <xsd:import namespace="b0653ba2-5015-4b02-a70e-0054ceed07fa"/>
    <xsd:element name="properties">
      <xsd:complexType>
        <xsd:sequence>
          <xsd:element name="documentManagement">
            <xsd:complexType>
              <xsd:all>
                <xsd:element ref="ns2:MediaServiceMetadata" minOccurs="0"/>
                <xsd:element ref="ns2:MediaServiceFastMetadata"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53ba2-5015-4b02-a70e-0054ceed0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BB73DA-D5CE-44C5-9FAA-0D98442CC0FA}">
  <ds:schemaRefs>
    <ds:schemaRef ds:uri="http://schemas.microsoft.com/office/2006/metadata/properties"/>
  </ds:schemaRefs>
</ds:datastoreItem>
</file>

<file path=customXml/itemProps2.xml><?xml version="1.0" encoding="utf-8"?>
<ds:datastoreItem xmlns:ds="http://schemas.openxmlformats.org/officeDocument/2006/customXml" ds:itemID="{0AEDF295-411F-4197-A806-C089920D8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53ba2-5015-4b02-a70e-0054ceed0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F8FAF-547C-4E9A-AC4D-929CBC1A1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Bucur</dc:creator>
  <cp:lastModifiedBy>Chitu, Adina</cp:lastModifiedBy>
  <cp:revision>5</cp:revision>
  <cp:lastPrinted>2019-11-06T08:27:00Z</cp:lastPrinted>
  <dcterms:created xsi:type="dcterms:W3CDTF">2020-04-13T16:12:00Z</dcterms:created>
  <dcterms:modified xsi:type="dcterms:W3CDTF">2020-04-14T17:34:00Z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0x0101001069ADA5C7EA2944890BEE7AD7844155</vt:lpwstr>
  </property>
</Properties>
</file>