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1CC6" w14:textId="77777777" w:rsidR="00092334" w:rsidRDefault="00092334"/>
    <w:tbl>
      <w:tblPr>
        <w:tblW w:w="0" w:type="auto"/>
        <w:tblLook w:val="04A0" w:firstRow="1" w:lastRow="0" w:firstColumn="1" w:lastColumn="0" w:noHBand="0" w:noVBand="1"/>
      </w:tblPr>
      <w:tblGrid>
        <w:gridCol w:w="4958"/>
        <w:gridCol w:w="4978"/>
      </w:tblGrid>
      <w:tr w:rsidR="00622A70" w:rsidRPr="00092334" w14:paraId="318DC012" w14:textId="77777777" w:rsidTr="004C0415">
        <w:trPr>
          <w:trHeight w:val="3690"/>
        </w:trPr>
        <w:tc>
          <w:tcPr>
            <w:tcW w:w="4958" w:type="dxa"/>
            <w:shd w:val="clear" w:color="auto" w:fill="auto"/>
          </w:tcPr>
          <w:p w14:paraId="43D48E83" w14:textId="77777777" w:rsidR="00092334" w:rsidRDefault="00092334" w:rsidP="00092334">
            <w:pPr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val="ro-RO"/>
              </w:rPr>
            </w:pPr>
          </w:p>
          <w:p w14:paraId="3F5A8C67" w14:textId="3B6F5CCC" w:rsidR="00622A70" w:rsidRPr="00092334" w:rsidRDefault="00622A70" w:rsidP="00092334">
            <w:pPr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val="ro-RO"/>
              </w:rPr>
            </w:pPr>
            <w:r w:rsidRPr="00092334">
              <w:rPr>
                <w:rFonts w:ascii="Century Gothic" w:eastAsia="Times New Roman" w:hAnsi="Century Gothic"/>
                <w:b/>
                <w:bCs/>
                <w:sz w:val="20"/>
                <w:szCs w:val="20"/>
                <w:lang w:val="ro-RO"/>
              </w:rPr>
              <w:t>Nota 2</w:t>
            </w:r>
            <w:r w:rsidR="00DE39C9"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val="ro-RO"/>
              </w:rPr>
              <w:t>2</w:t>
            </w:r>
            <w:r w:rsidRPr="00092334">
              <w:rPr>
                <w:rFonts w:ascii="Century Gothic" w:eastAsia="Times New Roman" w:hAnsi="Century Gothic"/>
                <w:b/>
                <w:bCs/>
                <w:sz w:val="20"/>
                <w:szCs w:val="20"/>
                <w:lang w:val="ro-RO"/>
              </w:rPr>
              <w:t xml:space="preserve"> AGOA</w:t>
            </w:r>
          </w:p>
          <w:p w14:paraId="0FC920FD" w14:textId="77777777" w:rsidR="00622A70" w:rsidRPr="00092334" w:rsidRDefault="00622A70" w:rsidP="00092334">
            <w:pPr>
              <w:jc w:val="both"/>
              <w:rPr>
                <w:rFonts w:ascii="Century Gothic" w:eastAsia="Times New Roman" w:hAnsi="Century Gothic"/>
                <w:b/>
                <w:bCs/>
                <w:sz w:val="20"/>
                <w:szCs w:val="20"/>
                <w:lang w:val="ro-RO"/>
              </w:rPr>
            </w:pPr>
          </w:p>
          <w:p w14:paraId="32034E05" w14:textId="286240A8" w:rsidR="00622A70" w:rsidRPr="00DE39C9" w:rsidRDefault="00DE39C9" w:rsidP="00DE39C9">
            <w:pPr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  <w:u w:val="single"/>
              </w:rPr>
            </w:pPr>
            <w:proofErr w:type="spellStart"/>
            <w:r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  <w:u w:val="single"/>
              </w:rPr>
              <w:t>Aprobarea</w:t>
            </w:r>
            <w:proofErr w:type="spellEnd"/>
            <w:r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  <w:u w:val="single"/>
              </w:rPr>
              <w:t>schimbării</w:t>
            </w:r>
            <w:proofErr w:type="spellEnd"/>
            <w:r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  <w:u w:val="single"/>
              </w:rPr>
              <w:t>destinaţiei</w:t>
            </w:r>
            <w:proofErr w:type="spellEnd"/>
            <w:r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  <w:u w:val="single"/>
              </w:rPr>
              <w:t>sumei</w:t>
            </w:r>
            <w:proofErr w:type="spellEnd"/>
            <w:r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  <w:u w:val="single"/>
              </w:rPr>
              <w:t xml:space="preserve"> de 20.527.964 RON din </w:t>
            </w:r>
            <w:proofErr w:type="spellStart"/>
            <w:r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  <w:u w:val="single"/>
              </w:rPr>
              <w:t>alte</w:t>
            </w:r>
            <w:proofErr w:type="spellEnd"/>
            <w:r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  <w:u w:val="single"/>
              </w:rPr>
              <w:t>rezerve</w:t>
            </w:r>
            <w:proofErr w:type="spellEnd"/>
            <w:r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  <w:u w:val="single"/>
              </w:rPr>
              <w:t>şi</w:t>
            </w:r>
            <w:proofErr w:type="spellEnd"/>
            <w:r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  <w:u w:val="single"/>
              </w:rPr>
              <w:t>distribuirea</w:t>
            </w:r>
            <w:proofErr w:type="spellEnd"/>
            <w:r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  <w:u w:val="single"/>
              </w:rPr>
              <w:t>acestei</w:t>
            </w:r>
            <w:proofErr w:type="spellEnd"/>
            <w:r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  <w:u w:val="single"/>
              </w:rPr>
              <w:t>sume</w:t>
            </w:r>
            <w:proofErr w:type="spellEnd"/>
            <w:r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  <w:u w:val="single"/>
              </w:rPr>
              <w:t xml:space="preserve"> ca </w:t>
            </w:r>
            <w:proofErr w:type="spellStart"/>
            <w:r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  <w:u w:val="single"/>
              </w:rPr>
              <w:t>dividende</w:t>
            </w:r>
            <w:proofErr w:type="spellEnd"/>
            <w:r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  <w:u w:val="single"/>
              </w:rPr>
              <w:t>către</w:t>
            </w:r>
            <w:proofErr w:type="spellEnd"/>
            <w:r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  <w:u w:val="single"/>
              </w:rPr>
              <w:t>acţionari</w:t>
            </w:r>
            <w:proofErr w:type="spellEnd"/>
            <w:r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  <w:u w:val="single"/>
              </w:rPr>
              <w:t>respectiv</w:t>
            </w:r>
            <w:proofErr w:type="spellEnd"/>
            <w:r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  <w:u w:val="single"/>
              </w:rPr>
              <w:t xml:space="preserve"> 0,0737909 RON brut/</w:t>
            </w:r>
            <w:proofErr w:type="spellStart"/>
            <w:r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  <w:u w:val="single"/>
              </w:rPr>
              <w:t>acţiune</w:t>
            </w:r>
            <w:proofErr w:type="spellEnd"/>
            <w:r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  <w:u w:val="single"/>
              </w:rPr>
              <w:t>.</w:t>
            </w:r>
          </w:p>
          <w:p w14:paraId="43D4F3ED" w14:textId="77777777" w:rsidR="00622A70" w:rsidRDefault="00622A70" w:rsidP="00092334">
            <w:pPr>
              <w:pStyle w:val="NoSpacing"/>
              <w:jc w:val="both"/>
              <w:rPr>
                <w:rFonts w:ascii="Century Gothic" w:hAnsi="Century Gothic" w:cs="Times New Roman"/>
                <w:sz w:val="20"/>
                <w:szCs w:val="20"/>
                <w:lang w:val="ro-RO"/>
              </w:rPr>
            </w:pPr>
          </w:p>
          <w:p w14:paraId="09B43605" w14:textId="77777777" w:rsidR="00DE39C9" w:rsidRDefault="00DE39C9" w:rsidP="00092334">
            <w:pPr>
              <w:pStyle w:val="NoSpacing"/>
              <w:jc w:val="both"/>
              <w:rPr>
                <w:rFonts w:ascii="Century Gothic" w:hAnsi="Century Gothic" w:cs="Times New Roman"/>
                <w:sz w:val="20"/>
                <w:szCs w:val="20"/>
                <w:lang w:val="ro-RO"/>
              </w:rPr>
            </w:pPr>
          </w:p>
          <w:p w14:paraId="2BE81025" w14:textId="77777777" w:rsidR="00E8358A" w:rsidRPr="00E8358A" w:rsidRDefault="00E8358A" w:rsidP="004F3F50">
            <w:pPr>
              <w:pStyle w:val="BodyText"/>
              <w:spacing w:before="100"/>
              <w:ind w:left="-108"/>
              <w:rPr>
                <w:rFonts w:ascii="Century Gothic" w:hAnsi="Century Gothic"/>
              </w:rPr>
            </w:pPr>
            <w:proofErr w:type="spellStart"/>
            <w:r w:rsidRPr="00E8358A">
              <w:rPr>
                <w:rFonts w:ascii="Century Gothic" w:hAnsi="Century Gothic"/>
                <w:w w:val="95"/>
              </w:rPr>
              <w:t>Având</w:t>
            </w:r>
            <w:proofErr w:type="spellEnd"/>
            <w:r w:rsidRPr="00E8358A">
              <w:rPr>
                <w:rFonts w:ascii="Century Gothic" w:hAnsi="Century Gothic"/>
                <w:spacing w:val="5"/>
                <w:w w:val="95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w w:val="95"/>
              </w:rPr>
              <w:t>în</w:t>
            </w:r>
            <w:proofErr w:type="spellEnd"/>
            <w:r w:rsidRPr="00E8358A">
              <w:rPr>
                <w:rFonts w:ascii="Century Gothic" w:hAnsi="Century Gothic"/>
                <w:spacing w:val="7"/>
                <w:w w:val="95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w w:val="95"/>
              </w:rPr>
              <w:t>vedere</w:t>
            </w:r>
            <w:proofErr w:type="spellEnd"/>
            <w:r w:rsidRPr="00E8358A">
              <w:rPr>
                <w:rFonts w:ascii="Century Gothic" w:hAnsi="Century Gothic"/>
                <w:w w:val="95"/>
              </w:rPr>
              <w:t>:</w:t>
            </w:r>
          </w:p>
          <w:p w14:paraId="00C03582" w14:textId="77777777" w:rsidR="00E8358A" w:rsidRDefault="00E8358A" w:rsidP="00E8358A">
            <w:pPr>
              <w:pStyle w:val="BodyText"/>
              <w:spacing w:before="3"/>
              <w:rPr>
                <w:rFonts w:ascii="Century Gothic" w:hAnsi="Century Gothic"/>
              </w:rPr>
            </w:pPr>
          </w:p>
          <w:p w14:paraId="68D17C70" w14:textId="22CE9978" w:rsidR="00E8358A" w:rsidRPr="00DE39C9" w:rsidRDefault="00E8358A" w:rsidP="00E8358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76"/>
              </w:tabs>
              <w:autoSpaceDE w:val="0"/>
              <w:autoSpaceDN w:val="0"/>
              <w:spacing w:after="0" w:line="242" w:lineRule="auto"/>
              <w:ind w:left="-108" w:right="38" w:firstLine="0"/>
              <w:contextualSpacing w:val="0"/>
              <w:jc w:val="both"/>
              <w:rPr>
                <w:rFonts w:ascii="Century Gothic" w:hAnsi="Century Gothic"/>
                <w:sz w:val="20"/>
              </w:rPr>
            </w:pPr>
            <w:proofErr w:type="spellStart"/>
            <w:r w:rsidRPr="00E8358A">
              <w:rPr>
                <w:rFonts w:ascii="Century Gothic" w:hAnsi="Century Gothic"/>
                <w:w w:val="95"/>
                <w:sz w:val="20"/>
              </w:rPr>
              <w:t>Adresa</w:t>
            </w:r>
            <w:proofErr w:type="spellEnd"/>
            <w:r w:rsidRPr="00E8358A">
              <w:rPr>
                <w:rFonts w:ascii="Century Gothic" w:hAnsi="Century Gothic"/>
                <w:w w:val="95"/>
                <w:sz w:val="20"/>
              </w:rPr>
              <w:t xml:space="preserve"> nr. </w:t>
            </w:r>
            <w:bookmarkStart w:id="0" w:name="_Hlk163584919"/>
            <w:r w:rsidRPr="00D2148A">
              <w:rPr>
                <w:rFonts w:ascii="Century Gothic" w:hAnsi="Century Gothic"/>
                <w:sz w:val="20"/>
                <w:szCs w:val="20"/>
              </w:rPr>
              <w:t xml:space="preserve">1029/08.04.2024 </w:t>
            </w:r>
            <w:bookmarkEnd w:id="0"/>
            <w:proofErr w:type="spellStart"/>
            <w:r w:rsidRPr="00E8358A">
              <w:rPr>
                <w:rFonts w:ascii="Century Gothic" w:hAnsi="Century Gothic"/>
                <w:w w:val="95"/>
                <w:sz w:val="20"/>
              </w:rPr>
              <w:t>formulată</w:t>
            </w:r>
            <w:proofErr w:type="spellEnd"/>
            <w:r w:rsidRPr="00E8358A">
              <w:rPr>
                <w:rFonts w:ascii="Century Gothic" w:hAnsi="Century Gothic"/>
                <w:w w:val="95"/>
                <w:sz w:val="20"/>
              </w:rPr>
              <w:t xml:space="preserve"> de KJK</w:t>
            </w:r>
            <w:r w:rsidRPr="00E8358A">
              <w:rPr>
                <w:rFonts w:ascii="Century Gothic" w:hAnsi="Century Gothic"/>
                <w:spacing w:val="-64"/>
                <w:w w:val="95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 xml:space="preserve">Balkan Holding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S.a.r.l</w:t>
            </w:r>
            <w:proofErr w:type="spellEnd"/>
            <w:r w:rsidRPr="00E8358A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în</w:t>
            </w:r>
            <w:proofErr w:type="spellEnd"/>
            <w:r w:rsidRPr="00E8358A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calitate</w:t>
            </w:r>
            <w:proofErr w:type="spellEnd"/>
            <w:r w:rsidRPr="00E8358A">
              <w:rPr>
                <w:rFonts w:ascii="Century Gothic" w:hAnsi="Century Gothic"/>
                <w:sz w:val="20"/>
              </w:rPr>
              <w:t xml:space="preserve"> de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acţionar</w:t>
            </w:r>
            <w:proofErr w:type="spellEnd"/>
            <w:r w:rsidRPr="00E8358A">
              <w:rPr>
                <w:rFonts w:ascii="Century Gothic" w:hAnsi="Century Gothic"/>
                <w:sz w:val="20"/>
              </w:rPr>
              <w:t xml:space="preserve"> al</w:t>
            </w:r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Societăţii</w:t>
            </w:r>
            <w:proofErr w:type="spellEnd"/>
            <w:r w:rsidRPr="00E8358A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(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cota</w:t>
            </w:r>
            <w:proofErr w:type="spellEnd"/>
            <w:r w:rsidRPr="00E8358A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de</w:t>
            </w:r>
            <w:r w:rsidRPr="00E8358A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participare</w:t>
            </w:r>
            <w:proofErr w:type="spellEnd"/>
            <w:r w:rsidRPr="00E8358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de</w:t>
            </w:r>
            <w:r w:rsidRPr="00E8358A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10,6797</w:t>
            </w:r>
            <w:r w:rsidRPr="00E8358A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%</w:t>
            </w:r>
            <w:r w:rsidRPr="00E8358A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din</w:t>
            </w:r>
            <w:r w:rsidRPr="00E8358A">
              <w:rPr>
                <w:rFonts w:ascii="Century Gothic" w:hAnsi="Century Gothic"/>
                <w:spacing w:val="-68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capitalul</w:t>
            </w:r>
            <w:proofErr w:type="spellEnd"/>
            <w:r w:rsidRPr="00E8358A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social),</w:t>
            </w:r>
            <w:r w:rsidRPr="00E8358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de</w:t>
            </w:r>
            <w:r w:rsidRPr="00E8358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completare</w:t>
            </w:r>
            <w:proofErr w:type="spellEnd"/>
            <w:r w:rsidRPr="00E8358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a</w:t>
            </w:r>
            <w:r w:rsidRPr="00E8358A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Ordinii</w:t>
            </w:r>
            <w:proofErr w:type="spellEnd"/>
            <w:r w:rsidRPr="00E8358A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de</w:t>
            </w:r>
            <w:r w:rsidRPr="00E8358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zi</w:t>
            </w:r>
            <w:r w:rsidRPr="00E8358A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a</w:t>
            </w:r>
            <w:r w:rsidRPr="00E8358A">
              <w:rPr>
                <w:rFonts w:ascii="Century Gothic" w:hAnsi="Century Gothic"/>
                <w:spacing w:val="-68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Adunării</w:t>
            </w:r>
            <w:proofErr w:type="spellEnd"/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Generale</w:t>
            </w:r>
            <w:proofErr w:type="spellEnd"/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Ordinare</w:t>
            </w:r>
            <w:proofErr w:type="spellEnd"/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a</w:t>
            </w:r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Ac</w:t>
            </w:r>
            <w:r w:rsidRPr="00E8358A">
              <w:rPr>
                <w:rFonts w:ascii="Calibri" w:hAnsi="Calibri" w:cs="Calibri"/>
                <w:sz w:val="20"/>
              </w:rPr>
              <w:t>ț</w:t>
            </w:r>
            <w:r w:rsidRPr="00E8358A">
              <w:rPr>
                <w:rFonts w:ascii="Century Gothic" w:hAnsi="Century Gothic"/>
                <w:sz w:val="20"/>
              </w:rPr>
              <w:t>ionarilor</w:t>
            </w:r>
            <w:proofErr w:type="spellEnd"/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convocată</w:t>
            </w:r>
            <w:proofErr w:type="spellEnd"/>
            <w:r w:rsidRPr="00E8358A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pentru</w:t>
            </w:r>
            <w:proofErr w:type="spellEnd"/>
            <w:r w:rsidRPr="00E8358A">
              <w:rPr>
                <w:rFonts w:ascii="Century Gothic" w:hAnsi="Century Gothic"/>
                <w:sz w:val="20"/>
              </w:rPr>
              <w:t xml:space="preserve"> data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de</w:t>
            </w:r>
            <w:proofErr w:type="spellEnd"/>
            <w:r w:rsidRPr="00E8358A">
              <w:rPr>
                <w:rFonts w:ascii="Century Gothic" w:hAnsi="Century Gothic"/>
                <w:sz w:val="20"/>
              </w:rPr>
              <w:t xml:space="preserve"> 2</w:t>
            </w:r>
            <w:r>
              <w:rPr>
                <w:rFonts w:ascii="Century Gothic" w:hAnsi="Century Gothic"/>
                <w:sz w:val="20"/>
              </w:rPr>
              <w:t>5</w:t>
            </w:r>
            <w:r w:rsidRPr="00E8358A">
              <w:rPr>
                <w:rFonts w:ascii="Century Gothic" w:hAnsi="Century Gothic"/>
                <w:sz w:val="20"/>
              </w:rPr>
              <w:t xml:space="preserve"> (2</w:t>
            </w:r>
            <w:r>
              <w:rPr>
                <w:rFonts w:ascii="Century Gothic" w:hAnsi="Century Gothic"/>
                <w:sz w:val="20"/>
              </w:rPr>
              <w:t>6</w:t>
            </w:r>
            <w:r w:rsidRPr="00E8358A">
              <w:rPr>
                <w:rFonts w:ascii="Century Gothic" w:hAnsi="Century Gothic"/>
                <w:sz w:val="20"/>
              </w:rPr>
              <w:t xml:space="preserve">)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aprilie</w:t>
            </w:r>
            <w:proofErr w:type="spellEnd"/>
            <w:r w:rsidRPr="00E8358A">
              <w:rPr>
                <w:rFonts w:ascii="Century Gothic" w:hAnsi="Century Gothic"/>
                <w:sz w:val="20"/>
              </w:rPr>
              <w:t xml:space="preserve"> 202</w:t>
            </w:r>
            <w:r>
              <w:rPr>
                <w:rFonts w:ascii="Century Gothic" w:hAnsi="Century Gothic"/>
                <w:sz w:val="20"/>
              </w:rPr>
              <w:t>4</w:t>
            </w:r>
            <w:r w:rsidRPr="00E8358A">
              <w:rPr>
                <w:rFonts w:ascii="Century Gothic" w:hAnsi="Century Gothic"/>
                <w:sz w:val="20"/>
              </w:rPr>
              <w:t>,</w:t>
            </w:r>
            <w:r w:rsidRPr="00E8358A">
              <w:rPr>
                <w:rFonts w:ascii="Century Gothic" w:hAnsi="Century Gothic"/>
                <w:spacing w:val="-68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prin</w:t>
            </w:r>
            <w:proofErr w:type="spellEnd"/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care</w:t>
            </w:r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se</w:t>
            </w:r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propune</w:t>
            </w:r>
            <w:proofErr w:type="spellEnd"/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aprobarea</w:t>
            </w:r>
            <w:proofErr w:type="spellEnd"/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proofErr w:type="spellStart"/>
            <w:r w:rsidR="00DE39C9" w:rsidRPr="00DE39C9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schimbării</w:t>
            </w:r>
            <w:proofErr w:type="spellEnd"/>
            <w:r w:rsidR="00DE39C9" w:rsidRPr="00DE39C9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39C9" w:rsidRPr="00DE39C9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destinaţiei</w:t>
            </w:r>
            <w:proofErr w:type="spellEnd"/>
            <w:r w:rsidR="00DE39C9" w:rsidRPr="00DE39C9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39C9" w:rsidRPr="00DE39C9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sumei</w:t>
            </w:r>
            <w:proofErr w:type="spellEnd"/>
            <w:r w:rsidR="00DE39C9" w:rsidRPr="00DE39C9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de 20.527.964 RON din </w:t>
            </w:r>
            <w:proofErr w:type="spellStart"/>
            <w:r w:rsidR="00DE39C9" w:rsidRPr="00DE39C9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alte</w:t>
            </w:r>
            <w:proofErr w:type="spellEnd"/>
            <w:r w:rsidR="00DE39C9" w:rsidRPr="00DE39C9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39C9" w:rsidRPr="00DE39C9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rezerve</w:t>
            </w:r>
            <w:proofErr w:type="spellEnd"/>
            <w:r w:rsidR="00DE39C9" w:rsidRPr="00DE39C9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39C9" w:rsidRPr="00DE39C9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şi</w:t>
            </w:r>
            <w:proofErr w:type="spellEnd"/>
            <w:r w:rsidR="00DE39C9" w:rsidRPr="00DE39C9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39C9" w:rsidRPr="00DE39C9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distribuirea</w:t>
            </w:r>
            <w:proofErr w:type="spellEnd"/>
            <w:r w:rsidR="00DE39C9" w:rsidRPr="00DE39C9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39C9" w:rsidRPr="00DE39C9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acestei</w:t>
            </w:r>
            <w:proofErr w:type="spellEnd"/>
            <w:r w:rsidR="00DE39C9" w:rsidRPr="00DE39C9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39C9" w:rsidRPr="00DE39C9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sume</w:t>
            </w:r>
            <w:proofErr w:type="spellEnd"/>
            <w:r w:rsidR="00DE39C9" w:rsidRPr="00DE39C9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ca </w:t>
            </w:r>
            <w:proofErr w:type="spellStart"/>
            <w:r w:rsidR="00DE39C9" w:rsidRPr="00DE39C9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dividende</w:t>
            </w:r>
            <w:proofErr w:type="spellEnd"/>
            <w:r w:rsidR="00DE39C9" w:rsidRPr="00DE39C9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39C9" w:rsidRPr="00DE39C9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către</w:t>
            </w:r>
            <w:proofErr w:type="spellEnd"/>
            <w:r w:rsidR="00DE39C9" w:rsidRPr="00DE39C9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39C9" w:rsidRPr="00DE39C9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acţionari</w:t>
            </w:r>
            <w:proofErr w:type="spellEnd"/>
            <w:r w:rsidR="00DE39C9" w:rsidRPr="00DE39C9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DE39C9" w:rsidRPr="00DE39C9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respectiv</w:t>
            </w:r>
            <w:proofErr w:type="spellEnd"/>
            <w:r w:rsidR="00DE39C9" w:rsidRPr="00DE39C9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0,0737909 RON brut/</w:t>
            </w:r>
            <w:proofErr w:type="spellStart"/>
            <w:r w:rsidR="00DE39C9" w:rsidRPr="00DE39C9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acţiune</w:t>
            </w:r>
            <w:proofErr w:type="spellEnd"/>
            <w:r w:rsidR="00DE39C9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.</w:t>
            </w:r>
          </w:p>
          <w:p w14:paraId="479FC814" w14:textId="77777777" w:rsidR="00E8358A" w:rsidRPr="00E8358A" w:rsidRDefault="00E8358A" w:rsidP="00E8358A">
            <w:pPr>
              <w:pStyle w:val="BodyText"/>
              <w:spacing w:before="9"/>
              <w:ind w:left="-18"/>
              <w:rPr>
                <w:rFonts w:ascii="Century Gothic" w:hAnsi="Century Gothic"/>
                <w:sz w:val="19"/>
              </w:rPr>
            </w:pPr>
          </w:p>
          <w:p w14:paraId="57CB8214" w14:textId="77777777" w:rsidR="00E8358A" w:rsidRPr="00E8358A" w:rsidRDefault="00E8358A" w:rsidP="00E8358A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04"/>
              </w:tabs>
              <w:autoSpaceDE w:val="0"/>
              <w:autoSpaceDN w:val="0"/>
              <w:spacing w:after="0" w:line="240" w:lineRule="auto"/>
              <w:ind w:left="-108" w:right="40" w:firstLine="0"/>
              <w:contextualSpacing w:val="0"/>
              <w:jc w:val="both"/>
              <w:rPr>
                <w:rFonts w:ascii="Century Gothic" w:hAnsi="Century Gothic"/>
                <w:sz w:val="20"/>
              </w:rPr>
            </w:pPr>
            <w:r w:rsidRPr="00E8358A">
              <w:rPr>
                <w:rFonts w:ascii="Century Gothic" w:hAnsi="Century Gothic"/>
                <w:sz w:val="20"/>
              </w:rPr>
              <w:t xml:space="preserve">Conform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prevederilor</w:t>
            </w:r>
            <w:proofErr w:type="spellEnd"/>
            <w:r w:rsidRPr="00E8358A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Actului</w:t>
            </w:r>
            <w:proofErr w:type="spellEnd"/>
            <w:r w:rsidRPr="00E8358A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constitutiv</w:t>
            </w:r>
            <w:proofErr w:type="spellEnd"/>
            <w:r w:rsidRPr="00E8358A">
              <w:rPr>
                <w:rFonts w:ascii="Century Gothic" w:hAnsi="Century Gothic"/>
                <w:sz w:val="20"/>
              </w:rPr>
              <w:t xml:space="preserve"> al</w:t>
            </w:r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w w:val="95"/>
                <w:sz w:val="20"/>
              </w:rPr>
              <w:t xml:space="preserve">Rompetrol Well Services, </w:t>
            </w:r>
            <w:proofErr w:type="spellStart"/>
            <w:r w:rsidRPr="00E8358A">
              <w:rPr>
                <w:rFonts w:ascii="Century Gothic" w:hAnsi="Century Gothic"/>
                <w:w w:val="95"/>
                <w:sz w:val="20"/>
              </w:rPr>
              <w:t>toate</w:t>
            </w:r>
            <w:proofErr w:type="spellEnd"/>
            <w:r w:rsidRPr="00E8358A">
              <w:rPr>
                <w:rFonts w:ascii="Century Gothic" w:hAnsi="Century Gothic"/>
                <w:w w:val="95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w w:val="95"/>
                <w:sz w:val="20"/>
              </w:rPr>
              <w:t>ac</w:t>
            </w:r>
            <w:r w:rsidRPr="00E8358A">
              <w:rPr>
                <w:rFonts w:ascii="Calibri" w:hAnsi="Calibri" w:cs="Calibri"/>
                <w:w w:val="95"/>
                <w:sz w:val="20"/>
              </w:rPr>
              <w:t>ț</w:t>
            </w:r>
            <w:r w:rsidRPr="00E8358A">
              <w:rPr>
                <w:rFonts w:ascii="Century Gothic" w:hAnsi="Century Gothic"/>
                <w:w w:val="95"/>
                <w:sz w:val="20"/>
              </w:rPr>
              <w:t>iunile</w:t>
            </w:r>
            <w:proofErr w:type="spellEnd"/>
            <w:r w:rsidRPr="00E8358A">
              <w:rPr>
                <w:rFonts w:ascii="Century Gothic" w:hAnsi="Century Gothic"/>
                <w:w w:val="95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w w:val="95"/>
                <w:sz w:val="20"/>
              </w:rPr>
              <w:t>emise</w:t>
            </w:r>
            <w:proofErr w:type="spellEnd"/>
            <w:r w:rsidRPr="00E8358A">
              <w:rPr>
                <w:rFonts w:ascii="Century Gothic" w:hAnsi="Century Gothic"/>
                <w:w w:val="95"/>
                <w:sz w:val="20"/>
              </w:rPr>
              <w:t xml:space="preserve"> de</w:t>
            </w:r>
            <w:r w:rsidRPr="00E8358A">
              <w:rPr>
                <w:rFonts w:ascii="Century Gothic" w:hAnsi="Century Gothic"/>
                <w:spacing w:val="-64"/>
                <w:w w:val="95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w w:val="95"/>
                <w:sz w:val="20"/>
              </w:rPr>
              <w:t>Rompetrol</w:t>
            </w:r>
            <w:r w:rsidRPr="00E8358A">
              <w:rPr>
                <w:rFonts w:ascii="Century Gothic" w:hAnsi="Century Gothic"/>
                <w:spacing w:val="-9"/>
                <w:w w:val="95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w w:val="95"/>
                <w:sz w:val="20"/>
              </w:rPr>
              <w:t>Well</w:t>
            </w:r>
            <w:r w:rsidRPr="00E8358A">
              <w:rPr>
                <w:rFonts w:ascii="Century Gothic" w:hAnsi="Century Gothic"/>
                <w:spacing w:val="-8"/>
                <w:w w:val="95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w w:val="95"/>
                <w:sz w:val="20"/>
              </w:rPr>
              <w:t>Services</w:t>
            </w:r>
            <w:r w:rsidRPr="00E8358A">
              <w:rPr>
                <w:rFonts w:ascii="Century Gothic" w:hAnsi="Century Gothic"/>
                <w:spacing w:val="-7"/>
                <w:w w:val="95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w w:val="95"/>
                <w:sz w:val="20"/>
              </w:rPr>
              <w:t>au</w:t>
            </w:r>
            <w:r w:rsidRPr="00E8358A">
              <w:rPr>
                <w:rFonts w:ascii="Century Gothic" w:hAnsi="Century Gothic"/>
                <w:spacing w:val="-10"/>
                <w:w w:val="95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w w:val="95"/>
                <w:sz w:val="20"/>
              </w:rPr>
              <w:t>dreptul</w:t>
            </w:r>
            <w:proofErr w:type="spellEnd"/>
            <w:r w:rsidRPr="00E8358A">
              <w:rPr>
                <w:rFonts w:ascii="Century Gothic" w:hAnsi="Century Gothic"/>
                <w:spacing w:val="-9"/>
                <w:w w:val="95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w w:val="95"/>
                <w:sz w:val="20"/>
              </w:rPr>
              <w:t>la</w:t>
            </w:r>
            <w:r w:rsidRPr="00E8358A">
              <w:rPr>
                <w:rFonts w:ascii="Century Gothic" w:hAnsi="Century Gothic"/>
                <w:spacing w:val="-9"/>
                <w:w w:val="95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w w:val="95"/>
                <w:sz w:val="20"/>
              </w:rPr>
              <w:t>un</w:t>
            </w:r>
            <w:r w:rsidRPr="00E8358A">
              <w:rPr>
                <w:rFonts w:ascii="Century Gothic" w:hAnsi="Century Gothic"/>
                <w:spacing w:val="-8"/>
                <w:w w:val="95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w w:val="95"/>
                <w:sz w:val="20"/>
              </w:rPr>
              <w:t>dividend</w:t>
            </w:r>
            <w:r w:rsidRPr="00E8358A">
              <w:rPr>
                <w:rFonts w:ascii="Century Gothic" w:hAnsi="Century Gothic"/>
                <w:spacing w:val="-65"/>
                <w:w w:val="95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egal;</w:t>
            </w:r>
          </w:p>
          <w:p w14:paraId="354A18CD" w14:textId="77777777" w:rsidR="00E8358A" w:rsidRDefault="00E8358A" w:rsidP="00E8358A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34"/>
              </w:tabs>
              <w:autoSpaceDE w:val="0"/>
              <w:autoSpaceDN w:val="0"/>
              <w:spacing w:before="5" w:after="0" w:line="240" w:lineRule="auto"/>
              <w:ind w:left="-108" w:right="39" w:firstLine="0"/>
              <w:contextualSpacing w:val="0"/>
              <w:jc w:val="both"/>
              <w:rPr>
                <w:rFonts w:ascii="Century Gothic" w:hAnsi="Century Gothic"/>
                <w:sz w:val="20"/>
              </w:rPr>
            </w:pPr>
            <w:proofErr w:type="spellStart"/>
            <w:r w:rsidRPr="00E8358A">
              <w:rPr>
                <w:rFonts w:ascii="Century Gothic" w:hAnsi="Century Gothic"/>
                <w:sz w:val="20"/>
              </w:rPr>
              <w:t>Distribuirea</w:t>
            </w:r>
            <w:proofErr w:type="spellEnd"/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dividendelor</w:t>
            </w:r>
            <w:proofErr w:type="spellEnd"/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se</w:t>
            </w:r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va</w:t>
            </w:r>
            <w:proofErr w:type="spellEnd"/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face</w:t>
            </w:r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propor</w:t>
            </w:r>
            <w:r w:rsidRPr="00E8358A">
              <w:rPr>
                <w:rFonts w:ascii="Calibri" w:hAnsi="Calibri" w:cs="Calibri"/>
                <w:sz w:val="20"/>
              </w:rPr>
              <w:t>ț</w:t>
            </w:r>
            <w:r w:rsidRPr="00E8358A">
              <w:rPr>
                <w:rFonts w:ascii="Century Gothic" w:hAnsi="Century Gothic"/>
                <w:sz w:val="20"/>
              </w:rPr>
              <w:t>ional</w:t>
            </w:r>
            <w:proofErr w:type="spellEnd"/>
            <w:r w:rsidRPr="00E8358A">
              <w:rPr>
                <w:rFonts w:ascii="Century Gothic" w:hAnsi="Century Gothic"/>
                <w:sz w:val="20"/>
              </w:rPr>
              <w:t xml:space="preserve"> cu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participa</w:t>
            </w:r>
            <w:r w:rsidRPr="00E8358A">
              <w:rPr>
                <w:rFonts w:ascii="Calibri" w:hAnsi="Calibri" w:cs="Calibri"/>
                <w:sz w:val="20"/>
              </w:rPr>
              <w:t>ț</w:t>
            </w:r>
            <w:r w:rsidRPr="00E8358A">
              <w:rPr>
                <w:rFonts w:ascii="Century Gothic" w:hAnsi="Century Gothic"/>
                <w:sz w:val="20"/>
              </w:rPr>
              <w:t>ia</w:t>
            </w:r>
            <w:proofErr w:type="spellEnd"/>
            <w:r w:rsidRPr="00E8358A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de</w:t>
            </w:r>
            <w:r w:rsidRPr="00E8358A">
              <w:rPr>
                <w:rFonts w:ascii="Calibri" w:hAnsi="Calibri" w:cs="Calibri"/>
                <w:sz w:val="20"/>
              </w:rPr>
              <w:t>ț</w:t>
            </w:r>
            <w:r w:rsidRPr="00E8358A">
              <w:rPr>
                <w:rFonts w:ascii="Century Gothic" w:hAnsi="Century Gothic"/>
                <w:sz w:val="20"/>
              </w:rPr>
              <w:t>inută</w:t>
            </w:r>
            <w:proofErr w:type="spellEnd"/>
            <w:r w:rsidRPr="00E8358A">
              <w:rPr>
                <w:rFonts w:ascii="Century Gothic" w:hAnsi="Century Gothic"/>
                <w:sz w:val="20"/>
              </w:rPr>
              <w:t xml:space="preserve"> de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fiecare</w:t>
            </w:r>
            <w:proofErr w:type="spellEnd"/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ac</w:t>
            </w:r>
            <w:r w:rsidRPr="00E8358A">
              <w:rPr>
                <w:rFonts w:ascii="Calibri" w:hAnsi="Calibri" w:cs="Calibri"/>
                <w:sz w:val="20"/>
              </w:rPr>
              <w:t>ț</w:t>
            </w:r>
            <w:r w:rsidRPr="00E8358A">
              <w:rPr>
                <w:rFonts w:ascii="Century Gothic" w:hAnsi="Century Gothic"/>
                <w:sz w:val="20"/>
              </w:rPr>
              <w:t>ionar</w:t>
            </w:r>
            <w:proofErr w:type="spellEnd"/>
            <w:r w:rsidRPr="00E8358A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în</w:t>
            </w:r>
            <w:proofErr w:type="spellEnd"/>
            <w:r w:rsidRPr="00E8358A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capitalul</w:t>
            </w:r>
            <w:proofErr w:type="spellEnd"/>
            <w:r w:rsidRPr="00E8358A">
              <w:rPr>
                <w:rFonts w:ascii="Century Gothic" w:hAnsi="Century Gothic"/>
                <w:sz w:val="20"/>
              </w:rPr>
              <w:t xml:space="preserve"> social al Rompetrol Well</w:t>
            </w:r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w w:val="95"/>
                <w:sz w:val="20"/>
              </w:rPr>
              <w:t xml:space="preserve">Services, conform </w:t>
            </w:r>
            <w:proofErr w:type="spellStart"/>
            <w:r w:rsidRPr="00E8358A">
              <w:rPr>
                <w:rFonts w:ascii="Century Gothic" w:hAnsi="Century Gothic"/>
                <w:w w:val="95"/>
                <w:sz w:val="20"/>
              </w:rPr>
              <w:t>prevederilor</w:t>
            </w:r>
            <w:proofErr w:type="spellEnd"/>
            <w:r w:rsidRPr="00E8358A">
              <w:rPr>
                <w:rFonts w:ascii="Century Gothic" w:hAnsi="Century Gothic"/>
                <w:w w:val="95"/>
                <w:sz w:val="20"/>
              </w:rPr>
              <w:t xml:space="preserve"> art. 67 din </w:t>
            </w:r>
            <w:proofErr w:type="spellStart"/>
            <w:r w:rsidRPr="00E8358A">
              <w:rPr>
                <w:rFonts w:ascii="Century Gothic" w:hAnsi="Century Gothic"/>
                <w:w w:val="95"/>
                <w:sz w:val="20"/>
              </w:rPr>
              <w:t>Legea</w:t>
            </w:r>
            <w:proofErr w:type="spellEnd"/>
            <w:r w:rsidRPr="00E8358A">
              <w:rPr>
                <w:rFonts w:ascii="Century Gothic" w:hAnsi="Century Gothic"/>
                <w:spacing w:val="1"/>
                <w:w w:val="95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societă</w:t>
            </w:r>
            <w:r w:rsidRPr="00E8358A">
              <w:rPr>
                <w:rFonts w:ascii="Calibri" w:hAnsi="Calibri" w:cs="Calibri"/>
                <w:sz w:val="20"/>
              </w:rPr>
              <w:t>ț</w:t>
            </w:r>
            <w:r w:rsidRPr="00E8358A">
              <w:rPr>
                <w:rFonts w:ascii="Century Gothic" w:hAnsi="Century Gothic"/>
                <w:sz w:val="20"/>
              </w:rPr>
              <w:t>ilor</w:t>
            </w:r>
            <w:proofErr w:type="spellEnd"/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nr.</w:t>
            </w:r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31/1990,</w:t>
            </w:r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republicată</w:t>
            </w:r>
            <w:proofErr w:type="spellEnd"/>
            <w:r w:rsidRPr="00E8358A">
              <w:rPr>
                <w:rFonts w:ascii="Century Gothic" w:hAnsi="Century Gothic"/>
                <w:sz w:val="20"/>
              </w:rPr>
              <w:t>.</w:t>
            </w:r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În</w:t>
            </w:r>
            <w:proofErr w:type="spellEnd"/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conformitate</w:t>
            </w:r>
            <w:proofErr w:type="spellEnd"/>
            <w:r w:rsidRPr="00E8358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cu</w:t>
            </w:r>
            <w:r w:rsidRPr="00E8358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prevederile</w:t>
            </w:r>
            <w:proofErr w:type="spellEnd"/>
            <w:r w:rsidRPr="00E8358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art.</w:t>
            </w:r>
            <w:r w:rsidRPr="00E8358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86</w:t>
            </w:r>
            <w:r w:rsidRPr="00E8358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alin</w:t>
            </w:r>
            <w:proofErr w:type="spellEnd"/>
            <w:r w:rsidRPr="00E8358A">
              <w:rPr>
                <w:rFonts w:ascii="Century Gothic" w:hAnsi="Century Gothic"/>
                <w:sz w:val="20"/>
              </w:rPr>
              <w:t>.</w:t>
            </w:r>
            <w:r w:rsidRPr="00E8358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(1)</w:t>
            </w:r>
            <w:r w:rsidRPr="00E8358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din</w:t>
            </w:r>
            <w:r w:rsidRPr="00E8358A">
              <w:rPr>
                <w:rFonts w:ascii="Century Gothic" w:hAnsi="Century Gothic"/>
                <w:spacing w:val="-68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w w:val="90"/>
                <w:sz w:val="20"/>
              </w:rPr>
              <w:t>Legea</w:t>
            </w:r>
            <w:proofErr w:type="spellEnd"/>
            <w:r w:rsidRPr="00E8358A">
              <w:rPr>
                <w:rFonts w:ascii="Century Gothic" w:hAnsi="Century Gothic"/>
                <w:w w:val="90"/>
                <w:sz w:val="20"/>
              </w:rPr>
              <w:t xml:space="preserve"> nr. 24/2017 </w:t>
            </w:r>
            <w:proofErr w:type="spellStart"/>
            <w:r w:rsidRPr="00E8358A">
              <w:rPr>
                <w:rFonts w:ascii="Century Gothic" w:hAnsi="Century Gothic"/>
                <w:w w:val="90"/>
                <w:sz w:val="20"/>
              </w:rPr>
              <w:t>privind</w:t>
            </w:r>
            <w:proofErr w:type="spellEnd"/>
            <w:r w:rsidRPr="00E8358A">
              <w:rPr>
                <w:rFonts w:ascii="Century Gothic" w:hAnsi="Century Gothic"/>
                <w:w w:val="90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w w:val="90"/>
                <w:sz w:val="20"/>
              </w:rPr>
              <w:t>emiten</w:t>
            </w:r>
            <w:r w:rsidRPr="00E8358A">
              <w:rPr>
                <w:rFonts w:ascii="Calibri" w:hAnsi="Calibri" w:cs="Calibri"/>
                <w:w w:val="90"/>
                <w:sz w:val="20"/>
              </w:rPr>
              <w:t>ț</w:t>
            </w:r>
            <w:r w:rsidRPr="00E8358A">
              <w:rPr>
                <w:rFonts w:ascii="Century Gothic" w:hAnsi="Century Gothic"/>
                <w:w w:val="90"/>
                <w:sz w:val="20"/>
              </w:rPr>
              <w:t>ii</w:t>
            </w:r>
            <w:proofErr w:type="spellEnd"/>
            <w:r w:rsidRPr="00E8358A">
              <w:rPr>
                <w:rFonts w:ascii="Century Gothic" w:hAnsi="Century Gothic"/>
                <w:w w:val="90"/>
                <w:sz w:val="20"/>
              </w:rPr>
              <w:t xml:space="preserve"> de </w:t>
            </w:r>
            <w:proofErr w:type="spellStart"/>
            <w:r w:rsidRPr="00E8358A">
              <w:rPr>
                <w:rFonts w:ascii="Century Gothic" w:hAnsi="Century Gothic"/>
                <w:w w:val="90"/>
                <w:sz w:val="20"/>
              </w:rPr>
              <w:t>instrumente</w:t>
            </w:r>
            <w:proofErr w:type="spellEnd"/>
            <w:r w:rsidRPr="00E8358A">
              <w:rPr>
                <w:rFonts w:ascii="Century Gothic" w:hAnsi="Century Gothic"/>
                <w:spacing w:val="1"/>
                <w:w w:val="90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financiare</w:t>
            </w:r>
            <w:proofErr w:type="spellEnd"/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şi</w:t>
            </w:r>
            <w:proofErr w:type="spellEnd"/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opera</w:t>
            </w:r>
            <w:r w:rsidRPr="00E8358A">
              <w:rPr>
                <w:rFonts w:ascii="Calibri" w:hAnsi="Calibri" w:cs="Calibri"/>
                <w:sz w:val="20"/>
              </w:rPr>
              <w:t>ț</w:t>
            </w:r>
            <w:r w:rsidRPr="00E8358A">
              <w:rPr>
                <w:rFonts w:ascii="Century Gothic" w:hAnsi="Century Gothic"/>
                <w:sz w:val="20"/>
              </w:rPr>
              <w:t>iuni</w:t>
            </w:r>
            <w:proofErr w:type="spellEnd"/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de</w:t>
            </w:r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pia</w:t>
            </w:r>
            <w:r w:rsidRPr="00E8358A">
              <w:rPr>
                <w:rFonts w:ascii="Calibri" w:hAnsi="Calibri" w:cs="Calibri"/>
                <w:sz w:val="20"/>
              </w:rPr>
              <w:t>ț</w:t>
            </w:r>
            <w:r w:rsidRPr="00E8358A">
              <w:rPr>
                <w:rFonts w:ascii="Century Gothic" w:hAnsi="Century Gothic"/>
                <w:sz w:val="20"/>
              </w:rPr>
              <w:t>ă</w:t>
            </w:r>
            <w:proofErr w:type="spellEnd"/>
            <w:r w:rsidRPr="00E8358A">
              <w:rPr>
                <w:rFonts w:ascii="Century Gothic" w:hAnsi="Century Gothic"/>
                <w:sz w:val="20"/>
              </w:rPr>
              <w:t>,</w:t>
            </w:r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ac</w:t>
            </w:r>
            <w:r w:rsidRPr="00E8358A">
              <w:rPr>
                <w:rFonts w:ascii="Calibri" w:hAnsi="Calibri" w:cs="Calibri"/>
                <w:sz w:val="20"/>
              </w:rPr>
              <w:t>ț</w:t>
            </w:r>
            <w:r w:rsidRPr="00E8358A">
              <w:rPr>
                <w:rFonts w:ascii="Century Gothic" w:hAnsi="Century Gothic"/>
                <w:sz w:val="20"/>
              </w:rPr>
              <w:t>ionarii</w:t>
            </w:r>
            <w:proofErr w:type="spellEnd"/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w w:val="95"/>
                <w:sz w:val="20"/>
              </w:rPr>
              <w:t>îndreptă</w:t>
            </w:r>
            <w:r w:rsidRPr="00E8358A">
              <w:rPr>
                <w:rFonts w:ascii="Calibri" w:hAnsi="Calibri" w:cs="Calibri"/>
                <w:w w:val="95"/>
                <w:sz w:val="20"/>
              </w:rPr>
              <w:t>ț</w:t>
            </w:r>
            <w:r w:rsidRPr="00E8358A">
              <w:rPr>
                <w:rFonts w:ascii="Century Gothic" w:hAnsi="Century Gothic"/>
                <w:w w:val="95"/>
                <w:sz w:val="20"/>
              </w:rPr>
              <w:t>i</w:t>
            </w:r>
            <w:r w:rsidRPr="00E8358A">
              <w:rPr>
                <w:rFonts w:ascii="Calibri" w:hAnsi="Calibri" w:cs="Calibri"/>
                <w:w w:val="95"/>
                <w:sz w:val="20"/>
              </w:rPr>
              <w:t>ț</w:t>
            </w:r>
            <w:r w:rsidRPr="00E8358A">
              <w:rPr>
                <w:rFonts w:ascii="Century Gothic" w:hAnsi="Century Gothic"/>
                <w:w w:val="95"/>
                <w:sz w:val="20"/>
              </w:rPr>
              <w:t>i</w:t>
            </w:r>
            <w:proofErr w:type="spellEnd"/>
            <w:r w:rsidRPr="00E8358A">
              <w:rPr>
                <w:rFonts w:ascii="Century Gothic" w:hAnsi="Century Gothic"/>
                <w:spacing w:val="-6"/>
                <w:w w:val="95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w w:val="95"/>
                <w:sz w:val="20"/>
              </w:rPr>
              <w:t>să</w:t>
            </w:r>
            <w:proofErr w:type="spellEnd"/>
            <w:r w:rsidRPr="00E8358A">
              <w:rPr>
                <w:rFonts w:ascii="Century Gothic" w:hAnsi="Century Gothic"/>
                <w:spacing w:val="-6"/>
                <w:w w:val="95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w w:val="95"/>
                <w:sz w:val="20"/>
              </w:rPr>
              <w:t>încaseze</w:t>
            </w:r>
            <w:proofErr w:type="spellEnd"/>
            <w:r w:rsidRPr="00E8358A">
              <w:rPr>
                <w:rFonts w:ascii="Century Gothic" w:hAnsi="Century Gothic"/>
                <w:spacing w:val="-7"/>
                <w:w w:val="95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w w:val="95"/>
                <w:sz w:val="20"/>
              </w:rPr>
              <w:t>dividende</w:t>
            </w:r>
            <w:proofErr w:type="spellEnd"/>
            <w:r w:rsidRPr="00E8358A">
              <w:rPr>
                <w:rFonts w:ascii="Century Gothic" w:hAnsi="Century Gothic"/>
                <w:spacing w:val="-6"/>
                <w:w w:val="95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w w:val="95"/>
                <w:sz w:val="20"/>
              </w:rPr>
              <w:t>vor</w:t>
            </w:r>
            <w:proofErr w:type="spellEnd"/>
            <w:r w:rsidRPr="00E8358A">
              <w:rPr>
                <w:rFonts w:ascii="Century Gothic" w:hAnsi="Century Gothic"/>
                <w:spacing w:val="-4"/>
                <w:w w:val="95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w w:val="95"/>
                <w:sz w:val="20"/>
              </w:rPr>
              <w:t>fi</w:t>
            </w:r>
            <w:r w:rsidRPr="00E8358A">
              <w:rPr>
                <w:rFonts w:ascii="Century Gothic" w:hAnsi="Century Gothic"/>
                <w:spacing w:val="-5"/>
                <w:w w:val="95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w w:val="95"/>
                <w:sz w:val="20"/>
              </w:rPr>
              <w:t>cei</w:t>
            </w:r>
            <w:proofErr w:type="spellEnd"/>
            <w:r w:rsidRPr="00E8358A">
              <w:rPr>
                <w:rFonts w:ascii="Century Gothic" w:hAnsi="Century Gothic"/>
                <w:spacing w:val="-6"/>
                <w:w w:val="95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w w:val="95"/>
                <w:sz w:val="20"/>
              </w:rPr>
              <w:t>înscri</w:t>
            </w:r>
            <w:r w:rsidRPr="00E8358A">
              <w:rPr>
                <w:rFonts w:ascii="Calibri" w:hAnsi="Calibri" w:cs="Calibri"/>
                <w:w w:val="95"/>
                <w:sz w:val="20"/>
              </w:rPr>
              <w:t>ș</w:t>
            </w:r>
            <w:r w:rsidRPr="00E8358A">
              <w:rPr>
                <w:rFonts w:ascii="Century Gothic" w:hAnsi="Century Gothic"/>
                <w:w w:val="95"/>
                <w:sz w:val="20"/>
              </w:rPr>
              <w:t>i</w:t>
            </w:r>
            <w:proofErr w:type="spellEnd"/>
            <w:r w:rsidRPr="00E8358A">
              <w:rPr>
                <w:rFonts w:ascii="Century Gothic" w:hAnsi="Century Gothic"/>
                <w:spacing w:val="-64"/>
                <w:w w:val="95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în</w:t>
            </w:r>
            <w:proofErr w:type="spellEnd"/>
            <w:r w:rsidRPr="00E8358A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Registrul</w:t>
            </w:r>
            <w:proofErr w:type="spellEnd"/>
            <w:r w:rsidRPr="00E8358A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ac</w:t>
            </w:r>
            <w:r w:rsidRPr="00E8358A">
              <w:rPr>
                <w:rFonts w:ascii="Calibri" w:hAnsi="Calibri" w:cs="Calibri"/>
                <w:sz w:val="20"/>
              </w:rPr>
              <w:t>ț</w:t>
            </w:r>
            <w:r w:rsidRPr="00E8358A">
              <w:rPr>
                <w:rFonts w:ascii="Century Gothic" w:hAnsi="Century Gothic"/>
                <w:sz w:val="20"/>
              </w:rPr>
              <w:t>ionarilor</w:t>
            </w:r>
            <w:proofErr w:type="spellEnd"/>
            <w:r w:rsidRPr="00E8358A">
              <w:rPr>
                <w:rFonts w:ascii="Century Gothic" w:hAnsi="Century Gothic"/>
                <w:sz w:val="20"/>
              </w:rPr>
              <w:t xml:space="preserve"> la data de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înregistrare</w:t>
            </w:r>
            <w:proofErr w:type="spellEnd"/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stabilită</w:t>
            </w:r>
            <w:proofErr w:type="spellEnd"/>
            <w:r w:rsidRPr="00E8358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de</w:t>
            </w:r>
            <w:r w:rsidRPr="00E8358A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AGAO</w:t>
            </w:r>
            <w:r w:rsidRPr="00E8358A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;</w:t>
            </w:r>
          </w:p>
          <w:p w14:paraId="32FD1A23" w14:textId="42503944" w:rsidR="00E8358A" w:rsidRPr="00E8358A" w:rsidRDefault="00E8358A" w:rsidP="00FB534C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2"/>
                <w:tab w:val="left" w:pos="252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Century Gothic" w:hAnsi="Century Gothic"/>
                <w:sz w:val="20"/>
              </w:rPr>
            </w:pPr>
            <w:r w:rsidRPr="00E8358A">
              <w:rPr>
                <w:rFonts w:ascii="Century Gothic" w:hAnsi="Century Gothic"/>
                <w:w w:val="90"/>
                <w:sz w:val="20"/>
              </w:rPr>
              <w:t>Data de</w:t>
            </w:r>
            <w:r w:rsidRPr="00E8358A">
              <w:rPr>
                <w:rFonts w:ascii="Century Gothic" w:hAnsi="Century Gothic"/>
                <w:spacing w:val="4"/>
                <w:w w:val="90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w w:val="90"/>
                <w:sz w:val="20"/>
              </w:rPr>
              <w:t>înregistrare</w:t>
            </w:r>
            <w:proofErr w:type="spellEnd"/>
            <w:r w:rsidRPr="00E8358A">
              <w:rPr>
                <w:rFonts w:ascii="Century Gothic" w:hAnsi="Century Gothic"/>
                <w:spacing w:val="-1"/>
                <w:w w:val="90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w w:val="90"/>
                <w:sz w:val="20"/>
              </w:rPr>
              <w:t>propusă</w:t>
            </w:r>
            <w:proofErr w:type="spellEnd"/>
            <w:r w:rsidRPr="00E8358A">
              <w:rPr>
                <w:rFonts w:ascii="Century Gothic" w:hAnsi="Century Gothic"/>
                <w:spacing w:val="1"/>
                <w:w w:val="90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w w:val="90"/>
                <w:sz w:val="20"/>
              </w:rPr>
              <w:t>este</w:t>
            </w:r>
            <w:proofErr w:type="spellEnd"/>
            <w:r w:rsidRPr="00E8358A">
              <w:rPr>
                <w:rFonts w:ascii="Century Gothic" w:hAnsi="Century Gothic"/>
                <w:w w:val="90"/>
                <w:sz w:val="20"/>
              </w:rPr>
              <w:t>:</w:t>
            </w:r>
            <w:r w:rsidRPr="00E8358A">
              <w:rPr>
                <w:rFonts w:ascii="Century Gothic" w:hAnsi="Century Gothic"/>
                <w:spacing w:val="4"/>
                <w:w w:val="90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w w:val="90"/>
                <w:sz w:val="20"/>
              </w:rPr>
              <w:t>2</w:t>
            </w:r>
            <w:r>
              <w:rPr>
                <w:rFonts w:ascii="Century Gothic" w:hAnsi="Century Gothic"/>
                <w:w w:val="90"/>
                <w:sz w:val="20"/>
              </w:rPr>
              <w:t>6</w:t>
            </w:r>
            <w:r w:rsidRPr="00E8358A">
              <w:rPr>
                <w:rFonts w:ascii="Century Gothic" w:hAnsi="Century Gothic"/>
                <w:spacing w:val="-1"/>
                <w:w w:val="90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w w:val="90"/>
                <w:sz w:val="20"/>
              </w:rPr>
              <w:t>iunie</w:t>
            </w:r>
            <w:proofErr w:type="spellEnd"/>
            <w:r w:rsidRPr="00E8358A">
              <w:rPr>
                <w:rFonts w:ascii="Century Gothic" w:hAnsi="Century Gothic"/>
                <w:spacing w:val="4"/>
                <w:w w:val="90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w w:val="90"/>
                <w:sz w:val="20"/>
              </w:rPr>
              <w:t>202</w:t>
            </w:r>
            <w:r>
              <w:rPr>
                <w:rFonts w:ascii="Century Gothic" w:hAnsi="Century Gothic"/>
                <w:w w:val="90"/>
                <w:sz w:val="20"/>
              </w:rPr>
              <w:t>4</w:t>
            </w:r>
            <w:r w:rsidRPr="00E8358A">
              <w:rPr>
                <w:rFonts w:ascii="Century Gothic" w:hAnsi="Century Gothic"/>
                <w:w w:val="90"/>
                <w:sz w:val="20"/>
              </w:rPr>
              <w:t>;</w:t>
            </w:r>
          </w:p>
          <w:p w14:paraId="679584C5" w14:textId="323BB014" w:rsidR="00E8358A" w:rsidRPr="00E8358A" w:rsidRDefault="00E8358A" w:rsidP="00FB534C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2"/>
                <w:tab w:val="left" w:pos="252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Century Gothic" w:hAnsi="Century Gothic"/>
                <w:sz w:val="20"/>
              </w:rPr>
            </w:pPr>
            <w:r w:rsidRPr="00E8358A">
              <w:rPr>
                <w:rFonts w:ascii="Century Gothic" w:hAnsi="Century Gothic"/>
                <w:sz w:val="20"/>
              </w:rPr>
              <w:t>Data</w:t>
            </w:r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propusă</w:t>
            </w:r>
            <w:proofErr w:type="spellEnd"/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pentru</w:t>
            </w:r>
            <w:proofErr w:type="spellEnd"/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plata</w:t>
            </w:r>
            <w:proofErr w:type="spellEnd"/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dividendelor</w:t>
            </w:r>
            <w:proofErr w:type="spellEnd"/>
            <w:r w:rsidRPr="00E8358A">
              <w:rPr>
                <w:rFonts w:ascii="Century Gothic" w:hAnsi="Century Gothic"/>
                <w:sz w:val="20"/>
              </w:rPr>
              <w:t>:</w:t>
            </w:r>
            <w:r w:rsidRPr="00E8358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w w:val="95"/>
                <w:sz w:val="20"/>
              </w:rPr>
              <w:t>începând</w:t>
            </w:r>
            <w:proofErr w:type="spellEnd"/>
            <w:r w:rsidRPr="00E8358A">
              <w:rPr>
                <w:rFonts w:ascii="Century Gothic" w:hAnsi="Century Gothic"/>
                <w:spacing w:val="-12"/>
                <w:w w:val="95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w w:val="95"/>
                <w:sz w:val="20"/>
              </w:rPr>
              <w:t>cu</w:t>
            </w:r>
            <w:r w:rsidRPr="00E8358A">
              <w:rPr>
                <w:rFonts w:ascii="Century Gothic" w:hAnsi="Century Gothic"/>
                <w:spacing w:val="-12"/>
                <w:w w:val="95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w w:val="95"/>
                <w:sz w:val="20"/>
              </w:rPr>
              <w:t>12</w:t>
            </w:r>
            <w:r w:rsidRPr="00E8358A">
              <w:rPr>
                <w:rFonts w:ascii="Century Gothic" w:hAnsi="Century Gothic"/>
                <w:spacing w:val="-12"/>
                <w:w w:val="95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w w:val="95"/>
                <w:sz w:val="20"/>
              </w:rPr>
              <w:t>iulie</w:t>
            </w:r>
            <w:proofErr w:type="spellEnd"/>
            <w:r w:rsidRPr="00E8358A">
              <w:rPr>
                <w:rFonts w:ascii="Century Gothic" w:hAnsi="Century Gothic"/>
                <w:spacing w:val="-11"/>
                <w:w w:val="95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w w:val="95"/>
                <w:sz w:val="20"/>
              </w:rPr>
              <w:t>202</w:t>
            </w:r>
            <w:r>
              <w:rPr>
                <w:rFonts w:ascii="Century Gothic" w:hAnsi="Century Gothic"/>
                <w:w w:val="95"/>
                <w:sz w:val="20"/>
              </w:rPr>
              <w:t>4</w:t>
            </w:r>
            <w:r w:rsidRPr="00E8358A">
              <w:rPr>
                <w:rFonts w:ascii="Century Gothic" w:hAnsi="Century Gothic"/>
                <w:w w:val="95"/>
                <w:sz w:val="20"/>
              </w:rPr>
              <w:t>;</w:t>
            </w:r>
          </w:p>
          <w:p w14:paraId="3FC04AC9" w14:textId="58233063" w:rsidR="00E8358A" w:rsidRPr="00E8358A" w:rsidRDefault="00E8358A" w:rsidP="00FB534C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2"/>
                <w:tab w:val="left" w:pos="252"/>
                <w:tab w:val="left" w:pos="1947"/>
                <w:tab w:val="left" w:pos="2931"/>
                <w:tab w:val="left" w:pos="3883"/>
                <w:tab w:val="left" w:pos="4601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Century Gothic" w:hAnsi="Century Gothic"/>
                <w:sz w:val="20"/>
              </w:rPr>
            </w:pPr>
            <w:r>
              <w:br w:type="column"/>
            </w:r>
            <w:proofErr w:type="spellStart"/>
            <w:r w:rsidRPr="00E8358A">
              <w:rPr>
                <w:rFonts w:ascii="Century Gothic" w:hAnsi="Century Gothic"/>
                <w:w w:val="95"/>
                <w:sz w:val="20"/>
              </w:rPr>
              <w:t>Distribuirea</w:t>
            </w:r>
            <w:proofErr w:type="spellEnd"/>
            <w:r w:rsidRPr="00E8358A">
              <w:rPr>
                <w:rFonts w:ascii="Century Gothic" w:hAnsi="Century Gothic"/>
                <w:w w:val="95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w w:val="95"/>
                <w:sz w:val="20"/>
              </w:rPr>
              <w:t>dividendelor</w:t>
            </w:r>
            <w:proofErr w:type="spellEnd"/>
            <w:r w:rsidRPr="00E8358A">
              <w:rPr>
                <w:rFonts w:ascii="Century Gothic" w:hAnsi="Century Gothic"/>
                <w:w w:val="95"/>
                <w:sz w:val="20"/>
              </w:rPr>
              <w:t xml:space="preserve"> se </w:t>
            </w:r>
            <w:proofErr w:type="spellStart"/>
            <w:r w:rsidRPr="00E8358A">
              <w:rPr>
                <w:rFonts w:ascii="Century Gothic" w:hAnsi="Century Gothic"/>
                <w:w w:val="95"/>
                <w:sz w:val="20"/>
              </w:rPr>
              <w:t>va</w:t>
            </w:r>
            <w:proofErr w:type="spellEnd"/>
            <w:r w:rsidRPr="00E8358A">
              <w:rPr>
                <w:rFonts w:ascii="Century Gothic" w:hAnsi="Century Gothic"/>
                <w:w w:val="95"/>
                <w:sz w:val="20"/>
              </w:rPr>
              <w:t xml:space="preserve"> face </w:t>
            </w:r>
            <w:proofErr w:type="spellStart"/>
            <w:r w:rsidRPr="00E8358A">
              <w:rPr>
                <w:rFonts w:ascii="Century Gothic" w:hAnsi="Century Gothic"/>
                <w:w w:val="95"/>
                <w:sz w:val="20"/>
              </w:rPr>
              <w:t>utilizând</w:t>
            </w:r>
            <w:proofErr w:type="spellEnd"/>
            <w:r w:rsidRPr="00E8358A">
              <w:rPr>
                <w:rFonts w:ascii="Century Gothic" w:hAnsi="Century Gothic"/>
                <w:spacing w:val="1"/>
                <w:w w:val="95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serviciile</w:t>
            </w:r>
            <w:proofErr w:type="spellEnd"/>
            <w:r w:rsidRPr="00E8358A">
              <w:rPr>
                <w:rFonts w:ascii="Century Gothic" w:hAnsi="Century Gothic"/>
                <w:spacing w:val="50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Depozitarului</w:t>
            </w:r>
            <w:proofErr w:type="spellEnd"/>
            <w:r w:rsidRPr="00E8358A">
              <w:rPr>
                <w:rFonts w:ascii="Century Gothic" w:hAnsi="Century Gothic"/>
                <w:spacing w:val="51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Central,</w:t>
            </w:r>
            <w:r w:rsidRPr="00E8358A">
              <w:rPr>
                <w:rFonts w:ascii="Century Gothic" w:hAnsi="Century Gothic"/>
                <w:spacing w:val="50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conform</w:t>
            </w:r>
            <w:r w:rsidRPr="00E8358A">
              <w:rPr>
                <w:rFonts w:ascii="Century Gothic" w:hAnsi="Century Gothic"/>
                <w:spacing w:val="53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unei</w:t>
            </w:r>
            <w:proofErr w:type="spellEnd"/>
            <w:r w:rsidRPr="00E8358A">
              <w:rPr>
                <w:rFonts w:ascii="Century Gothic" w:hAnsi="Century Gothic"/>
                <w:spacing w:val="-68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proceduri</w:t>
            </w:r>
            <w:proofErr w:type="spellEnd"/>
            <w:r w:rsidRPr="00E8358A">
              <w:rPr>
                <w:rFonts w:ascii="Century Gothic" w:hAnsi="Century Gothic"/>
                <w:spacing w:val="62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care</w:t>
            </w:r>
            <w:r w:rsidRPr="00E8358A">
              <w:rPr>
                <w:rFonts w:ascii="Century Gothic" w:hAnsi="Century Gothic"/>
                <w:spacing w:val="62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va</w:t>
            </w:r>
            <w:proofErr w:type="spellEnd"/>
            <w:r w:rsidRPr="00E8358A">
              <w:rPr>
                <w:rFonts w:ascii="Century Gothic" w:hAnsi="Century Gothic"/>
                <w:spacing w:val="63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fi</w:t>
            </w:r>
            <w:r w:rsidRPr="00E8358A">
              <w:rPr>
                <w:rFonts w:ascii="Century Gothic" w:hAnsi="Century Gothic"/>
                <w:spacing w:val="63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publicată</w:t>
            </w:r>
            <w:proofErr w:type="spellEnd"/>
            <w:r w:rsidRPr="00E8358A">
              <w:rPr>
                <w:rFonts w:ascii="Century Gothic" w:hAnsi="Century Gothic"/>
                <w:spacing w:val="63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pe</w:t>
            </w:r>
            <w:r w:rsidRPr="00E8358A">
              <w:rPr>
                <w:rFonts w:ascii="Century Gothic" w:hAnsi="Century Gothic"/>
                <w:spacing w:val="62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website-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ul</w:t>
            </w:r>
            <w:proofErr w:type="spellEnd"/>
            <w:r w:rsidRPr="00E8358A">
              <w:rPr>
                <w:rFonts w:ascii="Century Gothic" w:hAnsi="Century Gothic"/>
                <w:spacing w:val="-67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Rompetrol</w:t>
            </w:r>
            <w:r w:rsidR="00FB534C">
              <w:rPr>
                <w:rFonts w:ascii="Century Gothic" w:hAnsi="Century Gothic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Well</w:t>
            </w:r>
            <w:r w:rsidR="00FB534C">
              <w:rPr>
                <w:rFonts w:ascii="Century Gothic" w:hAnsi="Century Gothic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Services</w:t>
            </w:r>
            <w:r w:rsidR="00FB534C">
              <w:rPr>
                <w:rFonts w:ascii="Century Gothic" w:hAnsi="Century Gothic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anterior</w:t>
            </w:r>
            <w:r w:rsidR="00FB534C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datei</w:t>
            </w:r>
            <w:proofErr w:type="spellEnd"/>
            <w:r>
              <w:rPr>
                <w:rFonts w:ascii="Century Gothic" w:hAnsi="Century Gothic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de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pacing w:val="-68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începere</w:t>
            </w:r>
            <w:proofErr w:type="spellEnd"/>
            <w:r w:rsidRPr="00E8358A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sz w:val="20"/>
              </w:rPr>
              <w:t>a</w:t>
            </w:r>
            <w:r w:rsidRPr="00E8358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plă</w:t>
            </w:r>
            <w:r w:rsidRPr="00E8358A">
              <w:rPr>
                <w:rFonts w:ascii="Calibri" w:hAnsi="Calibri" w:cs="Calibri"/>
                <w:sz w:val="20"/>
              </w:rPr>
              <w:t>ț</w:t>
            </w:r>
            <w:r w:rsidRPr="00E8358A">
              <w:rPr>
                <w:rFonts w:ascii="Century Gothic" w:hAnsi="Century Gothic"/>
                <w:sz w:val="20"/>
              </w:rPr>
              <w:t>ii</w:t>
            </w:r>
            <w:proofErr w:type="spellEnd"/>
            <w:r w:rsidRPr="00E8358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sz w:val="20"/>
              </w:rPr>
              <w:t>dividendelor</w:t>
            </w:r>
            <w:proofErr w:type="spellEnd"/>
            <w:r w:rsidRPr="00E8358A">
              <w:rPr>
                <w:rFonts w:ascii="Century Gothic" w:hAnsi="Century Gothic"/>
                <w:sz w:val="20"/>
              </w:rPr>
              <w:t>.</w:t>
            </w:r>
          </w:p>
          <w:p w14:paraId="4F01D3F7" w14:textId="77777777" w:rsidR="00E8358A" w:rsidRPr="00E8358A" w:rsidRDefault="00E8358A" w:rsidP="00FB534C">
            <w:pPr>
              <w:pStyle w:val="BodyText"/>
              <w:rPr>
                <w:rFonts w:ascii="Century Gothic" w:hAnsi="Century Gothic"/>
                <w:sz w:val="24"/>
              </w:rPr>
            </w:pPr>
          </w:p>
          <w:p w14:paraId="142D877F" w14:textId="2C318B02" w:rsidR="00E8358A" w:rsidRPr="00E8358A" w:rsidRDefault="00E8358A" w:rsidP="00DE39C9">
            <w:pPr>
              <w:ind w:left="-108"/>
              <w:jc w:val="both"/>
              <w:rPr>
                <w:rFonts w:ascii="Century Gothic" w:hAnsi="Century Gothic"/>
                <w:i/>
                <w:sz w:val="20"/>
              </w:rPr>
            </w:pPr>
            <w:proofErr w:type="spellStart"/>
            <w:r w:rsidRPr="00E8358A">
              <w:rPr>
                <w:rFonts w:ascii="Century Gothic" w:hAnsi="Century Gothic"/>
                <w:i/>
                <w:sz w:val="20"/>
              </w:rPr>
              <w:lastRenderedPageBreak/>
              <w:t>Prin</w:t>
            </w:r>
            <w:proofErr w:type="spellEnd"/>
            <w:r w:rsidRPr="00E8358A">
              <w:rPr>
                <w:rFonts w:ascii="Century Gothic" w:hAnsi="Century Gothic"/>
                <w:i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i/>
                <w:sz w:val="20"/>
              </w:rPr>
              <w:t>urmare</w:t>
            </w:r>
            <w:proofErr w:type="spellEnd"/>
            <w:r w:rsidRPr="00E8358A">
              <w:rPr>
                <w:rFonts w:ascii="Century Gothic" w:hAnsi="Century Gothic"/>
                <w:i/>
                <w:sz w:val="20"/>
              </w:rPr>
              <w:t xml:space="preserve">, se </w:t>
            </w:r>
            <w:proofErr w:type="spellStart"/>
            <w:r w:rsidRPr="00E8358A">
              <w:rPr>
                <w:rFonts w:ascii="Century Gothic" w:hAnsi="Century Gothic"/>
                <w:i/>
                <w:sz w:val="20"/>
              </w:rPr>
              <w:t>propune</w:t>
            </w:r>
            <w:proofErr w:type="spellEnd"/>
            <w:r w:rsidRPr="00E8358A">
              <w:rPr>
                <w:rFonts w:ascii="Century Gothic" w:hAnsi="Century Gothic"/>
                <w:i/>
                <w:sz w:val="20"/>
              </w:rPr>
              <w:t xml:space="preserve"> </w:t>
            </w:r>
            <w:proofErr w:type="spellStart"/>
            <w:r w:rsidRPr="00E8358A">
              <w:rPr>
                <w:rFonts w:ascii="Century Gothic" w:hAnsi="Century Gothic"/>
                <w:i/>
                <w:sz w:val="20"/>
              </w:rPr>
              <w:t>aprobarea</w:t>
            </w:r>
            <w:proofErr w:type="spellEnd"/>
            <w:r w:rsidRPr="00E8358A">
              <w:rPr>
                <w:rFonts w:ascii="Century Gothic" w:hAnsi="Century Gothic"/>
                <w:i/>
                <w:sz w:val="20"/>
              </w:rPr>
              <w:t xml:space="preserve"> de </w:t>
            </w:r>
            <w:proofErr w:type="spellStart"/>
            <w:r w:rsidRPr="00E8358A">
              <w:rPr>
                <w:rFonts w:ascii="Century Gothic" w:hAnsi="Century Gothic"/>
                <w:i/>
                <w:sz w:val="20"/>
              </w:rPr>
              <w:t>către</w:t>
            </w:r>
            <w:proofErr w:type="spellEnd"/>
            <w:r w:rsidRPr="00E8358A">
              <w:rPr>
                <w:rFonts w:ascii="Century Gothic" w:hAnsi="Century Gothic"/>
                <w:i/>
                <w:spacing w:val="1"/>
                <w:sz w:val="20"/>
              </w:rPr>
              <w:t xml:space="preserve"> </w:t>
            </w:r>
            <w:r w:rsidRPr="00E8358A">
              <w:rPr>
                <w:rFonts w:ascii="Century Gothic" w:hAnsi="Century Gothic"/>
                <w:i/>
                <w:sz w:val="20"/>
              </w:rPr>
              <w:t>AGOA RWS din 2</w:t>
            </w:r>
            <w:r w:rsidRPr="00E8358A">
              <w:rPr>
                <w:rFonts w:ascii="Century Gothic" w:hAnsi="Century Gothic"/>
                <w:i/>
                <w:sz w:val="20"/>
              </w:rPr>
              <w:t>5</w:t>
            </w:r>
            <w:r w:rsidRPr="00E8358A">
              <w:rPr>
                <w:rFonts w:ascii="Century Gothic" w:hAnsi="Century Gothic"/>
                <w:i/>
                <w:sz w:val="20"/>
              </w:rPr>
              <w:t xml:space="preserve"> a</w:t>
            </w:r>
            <w:proofErr w:type="spellStart"/>
            <w:r w:rsidRPr="00E8358A">
              <w:rPr>
                <w:rFonts w:ascii="Century Gothic" w:hAnsi="Century Gothic"/>
                <w:i/>
                <w:sz w:val="20"/>
              </w:rPr>
              <w:t>prilie</w:t>
            </w:r>
            <w:proofErr w:type="spellEnd"/>
            <w:r w:rsidRPr="00E8358A">
              <w:rPr>
                <w:rFonts w:ascii="Century Gothic" w:hAnsi="Century Gothic"/>
                <w:i/>
                <w:sz w:val="20"/>
              </w:rPr>
              <w:t xml:space="preserve"> 202</w:t>
            </w:r>
            <w:r w:rsidRPr="00E8358A">
              <w:rPr>
                <w:rFonts w:ascii="Century Gothic" w:hAnsi="Century Gothic"/>
                <w:i/>
                <w:sz w:val="20"/>
              </w:rPr>
              <w:t>4</w:t>
            </w:r>
            <w:r w:rsidRPr="00E8358A">
              <w:rPr>
                <w:rFonts w:ascii="Century Gothic" w:hAnsi="Century Gothic"/>
                <w:i/>
                <w:sz w:val="20"/>
              </w:rPr>
              <w:t xml:space="preserve"> a </w:t>
            </w:r>
            <w:proofErr w:type="spellStart"/>
            <w:r w:rsidRPr="00E8358A">
              <w:rPr>
                <w:rFonts w:ascii="Century Gothic" w:hAnsi="Century Gothic"/>
                <w:i/>
                <w:sz w:val="20"/>
              </w:rPr>
              <w:t>schimbării</w:t>
            </w:r>
            <w:proofErr w:type="spellEnd"/>
            <w:r w:rsidRPr="00E8358A">
              <w:rPr>
                <w:rFonts w:ascii="Century Gothic" w:hAnsi="Century Gothic"/>
                <w:i/>
                <w:spacing w:val="1"/>
                <w:sz w:val="20"/>
              </w:rPr>
              <w:t xml:space="preserve"> </w:t>
            </w:r>
            <w:proofErr w:type="spellStart"/>
            <w:r w:rsidR="00DE39C9"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>destinaţiei</w:t>
            </w:r>
            <w:proofErr w:type="spellEnd"/>
            <w:r w:rsidR="00DE39C9"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39C9"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>sumei</w:t>
            </w:r>
            <w:proofErr w:type="spellEnd"/>
            <w:r w:rsidR="00DE39C9"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 xml:space="preserve"> de 20.527.964 RON din </w:t>
            </w:r>
            <w:proofErr w:type="spellStart"/>
            <w:r w:rsidR="00DE39C9"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>alte</w:t>
            </w:r>
            <w:proofErr w:type="spellEnd"/>
            <w:r w:rsidR="00DE39C9"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39C9"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>rezerve</w:t>
            </w:r>
            <w:proofErr w:type="spellEnd"/>
            <w:r w:rsidR="00DE39C9"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39C9"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>şi</w:t>
            </w:r>
            <w:proofErr w:type="spellEnd"/>
            <w:r w:rsidR="00DE39C9"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39C9"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>distribuirea</w:t>
            </w:r>
            <w:proofErr w:type="spellEnd"/>
            <w:r w:rsidR="00DE39C9"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39C9"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>acestei</w:t>
            </w:r>
            <w:proofErr w:type="spellEnd"/>
            <w:r w:rsidR="00DE39C9"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39C9"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>sume</w:t>
            </w:r>
            <w:proofErr w:type="spellEnd"/>
            <w:r w:rsidR="00DE39C9"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 xml:space="preserve"> ca </w:t>
            </w:r>
            <w:proofErr w:type="spellStart"/>
            <w:r w:rsidR="00DE39C9"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>dividende</w:t>
            </w:r>
            <w:proofErr w:type="spellEnd"/>
            <w:r w:rsidR="00DE39C9"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39C9"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>către</w:t>
            </w:r>
            <w:proofErr w:type="spellEnd"/>
            <w:r w:rsidR="00DE39C9"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39C9"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>acţionari</w:t>
            </w:r>
            <w:proofErr w:type="spellEnd"/>
            <w:r w:rsidR="00DE39C9"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DE39C9"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>respectiv</w:t>
            </w:r>
            <w:proofErr w:type="spellEnd"/>
            <w:r w:rsidR="00DE39C9"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 xml:space="preserve"> 0,0737909 RON brut/</w:t>
            </w:r>
            <w:proofErr w:type="spellStart"/>
            <w:r w:rsidR="00DE39C9" w:rsidRPr="00DE39C9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>acţiune</w:t>
            </w:r>
            <w:proofErr w:type="spellEnd"/>
            <w:r w:rsidR="00DE39C9" w:rsidRPr="00FB53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FB534C">
              <w:rPr>
                <w:rFonts w:ascii="Century Gothic" w:hAnsi="Century Gothic"/>
                <w:i/>
                <w:w w:val="90"/>
                <w:sz w:val="20"/>
              </w:rPr>
              <w:t>.</w:t>
            </w:r>
          </w:p>
          <w:p w14:paraId="28070571" w14:textId="34365930" w:rsidR="00622A70" w:rsidRPr="00092334" w:rsidRDefault="00622A70" w:rsidP="00FB534C">
            <w:pPr>
              <w:pStyle w:val="ListParagraph"/>
              <w:spacing w:after="0" w:line="240" w:lineRule="auto"/>
              <w:ind w:left="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40853FE" w14:textId="77777777" w:rsidR="00092334" w:rsidRPr="00092334" w:rsidRDefault="00092334" w:rsidP="00092334">
            <w:pPr>
              <w:pStyle w:val="ListParagraph"/>
              <w:spacing w:after="0" w:line="240" w:lineRule="auto"/>
              <w:ind w:left="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74576B7" w14:textId="15A4A325" w:rsidR="00622A70" w:rsidRPr="00092334" w:rsidRDefault="00622A70" w:rsidP="00092334">
            <w:pPr>
              <w:tabs>
                <w:tab w:val="num" w:pos="1418"/>
              </w:tabs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092334">
              <w:rPr>
                <w:rFonts w:ascii="Century Gothic" w:hAnsi="Century Gothic"/>
                <w:bCs/>
                <w:sz w:val="20"/>
                <w:szCs w:val="20"/>
              </w:rPr>
              <w:t xml:space="preserve">         </w:t>
            </w:r>
          </w:p>
          <w:p w14:paraId="1B93EB7E" w14:textId="77777777" w:rsidR="00D603CB" w:rsidRPr="00092334" w:rsidRDefault="00D603CB" w:rsidP="00092334">
            <w:pPr>
              <w:pStyle w:val="NoSpacing"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ro-RO"/>
              </w:rPr>
            </w:pPr>
            <w:r w:rsidRPr="00092334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ro-RO"/>
              </w:rPr>
              <w:t>Director General/General Manager</w:t>
            </w:r>
          </w:p>
          <w:p w14:paraId="14BE00C4" w14:textId="308EF603" w:rsidR="00D603CB" w:rsidRPr="00092334" w:rsidRDefault="00D603CB" w:rsidP="00092334">
            <w:pPr>
              <w:pStyle w:val="NoSpacing"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ro-RO"/>
              </w:rPr>
            </w:pPr>
            <w:r w:rsidRPr="00092334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ro-RO"/>
              </w:rPr>
              <w:t xml:space="preserve">Georgian </w:t>
            </w:r>
            <w:r w:rsidR="00417FFE" w:rsidRPr="00092334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ro-RO"/>
              </w:rPr>
              <w:t xml:space="preserve">Stefan </w:t>
            </w:r>
            <w:r w:rsidRPr="00092334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ro-RO"/>
              </w:rPr>
              <w:t>Florea</w:t>
            </w:r>
          </w:p>
          <w:p w14:paraId="58301753" w14:textId="77777777" w:rsidR="00D603CB" w:rsidRPr="00092334" w:rsidRDefault="00D603CB" w:rsidP="00092334">
            <w:pPr>
              <w:pStyle w:val="NoSpacing"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ro-RO"/>
              </w:rPr>
            </w:pPr>
          </w:p>
          <w:p w14:paraId="3571B645" w14:textId="77777777" w:rsidR="004C0415" w:rsidRPr="00092334" w:rsidRDefault="004C0415" w:rsidP="00092334">
            <w:pPr>
              <w:pStyle w:val="NoSpacing"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ro-RO"/>
              </w:rPr>
            </w:pPr>
          </w:p>
          <w:p w14:paraId="449EEBB3" w14:textId="77777777" w:rsidR="004C0415" w:rsidRPr="00092334" w:rsidRDefault="004C0415" w:rsidP="00092334">
            <w:pPr>
              <w:pStyle w:val="NoSpacing"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ro-RO"/>
              </w:rPr>
            </w:pPr>
            <w:r w:rsidRPr="00092334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ro-RO"/>
              </w:rPr>
              <w:br/>
            </w:r>
          </w:p>
          <w:p w14:paraId="6539F742" w14:textId="77777777" w:rsidR="004C0415" w:rsidRPr="00092334" w:rsidRDefault="004C0415" w:rsidP="00092334">
            <w:pPr>
              <w:pStyle w:val="NoSpacing"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ro-RO"/>
              </w:rPr>
            </w:pPr>
          </w:p>
          <w:p w14:paraId="64CD33E5" w14:textId="77777777" w:rsidR="004C0415" w:rsidRPr="00092334" w:rsidRDefault="004C0415" w:rsidP="00092334">
            <w:pPr>
              <w:pStyle w:val="NoSpacing"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ro-RO"/>
              </w:rPr>
            </w:pPr>
          </w:p>
          <w:p w14:paraId="49E8D96B" w14:textId="7C6B34D2" w:rsidR="004C0415" w:rsidRPr="00092334" w:rsidRDefault="004C0415" w:rsidP="00092334">
            <w:pPr>
              <w:pStyle w:val="NoSpacing"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978" w:type="dxa"/>
            <w:shd w:val="clear" w:color="auto" w:fill="auto"/>
          </w:tcPr>
          <w:p w14:paraId="688F3E83" w14:textId="77777777" w:rsidR="00092334" w:rsidRDefault="00092334" w:rsidP="00092334">
            <w:pPr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val="en-GB"/>
              </w:rPr>
            </w:pPr>
          </w:p>
          <w:p w14:paraId="04E9C1AE" w14:textId="7128D777" w:rsidR="00622A70" w:rsidRPr="00092334" w:rsidRDefault="00622A70" w:rsidP="00092334">
            <w:pPr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val="en-GB"/>
              </w:rPr>
            </w:pPr>
            <w:r w:rsidRPr="00092334">
              <w:rPr>
                <w:rFonts w:ascii="Century Gothic" w:eastAsia="Times New Roman" w:hAnsi="Century Gothic"/>
                <w:b/>
                <w:bCs/>
                <w:sz w:val="20"/>
                <w:szCs w:val="20"/>
                <w:lang w:val="en-GB"/>
              </w:rPr>
              <w:t>Note 2</w:t>
            </w:r>
            <w:r w:rsidR="00DE39C9"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092334">
              <w:rPr>
                <w:rFonts w:ascii="Century Gothic" w:eastAsia="Times New Roman" w:hAnsi="Century Gothic"/>
                <w:b/>
                <w:bCs/>
                <w:sz w:val="20"/>
                <w:szCs w:val="20"/>
                <w:lang w:val="en-GB"/>
              </w:rPr>
              <w:t xml:space="preserve"> OGMS</w:t>
            </w:r>
          </w:p>
          <w:p w14:paraId="16B7E197" w14:textId="77777777" w:rsidR="00622A70" w:rsidRPr="00092334" w:rsidRDefault="00622A70" w:rsidP="00092334">
            <w:pPr>
              <w:jc w:val="both"/>
              <w:rPr>
                <w:rFonts w:ascii="Century Gothic" w:eastAsia="Times New Roman" w:hAnsi="Century Gothic"/>
                <w:bCs/>
                <w:sz w:val="20"/>
                <w:szCs w:val="20"/>
                <w:lang w:val="en-GB"/>
              </w:rPr>
            </w:pPr>
          </w:p>
          <w:p w14:paraId="0CF88FB8" w14:textId="77777777" w:rsidR="00DE39C9" w:rsidRDefault="00DE39C9" w:rsidP="00DE39C9">
            <w:pPr>
              <w:pStyle w:val="Default"/>
              <w:jc w:val="both"/>
              <w:rPr>
                <w:rFonts w:ascii="Century Gothic" w:hAnsi="Century Gothic" w:cs="Times New Roman"/>
                <w:i/>
                <w:iCs/>
                <w:sz w:val="20"/>
                <w:szCs w:val="20"/>
                <w:u w:val="single"/>
                <w:lang w:eastAsia="en-GB"/>
              </w:rPr>
            </w:pPr>
            <w:r w:rsidRPr="00DE39C9">
              <w:rPr>
                <w:rFonts w:ascii="Century Gothic" w:hAnsi="Century Gothic" w:cs="Times New Roman"/>
                <w:i/>
                <w:iCs/>
                <w:sz w:val="20"/>
                <w:szCs w:val="20"/>
                <w:u w:val="single"/>
                <w:lang w:val="ro-RO"/>
              </w:rPr>
              <w:t>A</w:t>
            </w:r>
            <w:proofErr w:type="spellStart"/>
            <w:r w:rsidRPr="00DE39C9">
              <w:rPr>
                <w:rFonts w:ascii="Century Gothic" w:hAnsi="Century Gothic" w:cs="Times New Roman"/>
                <w:i/>
                <w:iCs/>
                <w:sz w:val="20"/>
                <w:szCs w:val="20"/>
                <w:u w:val="single"/>
              </w:rPr>
              <w:t>pproval</w:t>
            </w:r>
            <w:proofErr w:type="spellEnd"/>
            <w:r w:rsidRPr="00DE39C9">
              <w:rPr>
                <w:rFonts w:ascii="Century Gothic" w:hAnsi="Century Gothic" w:cs="Times New Roman"/>
                <w:i/>
                <w:iCs/>
                <w:sz w:val="20"/>
                <w:szCs w:val="20"/>
                <w:u w:val="single"/>
              </w:rPr>
              <w:t xml:space="preserve"> of the changing of destination of the amount of RON 20,527,964 from other reserves and the distribution of this amount as dividend to the shareholders, namely RON 0.0737909 gross/share</w:t>
            </w:r>
            <w:r w:rsidRPr="00DE39C9">
              <w:rPr>
                <w:rFonts w:ascii="Century Gothic" w:hAnsi="Century Gothic" w:cs="Times New Roman"/>
                <w:i/>
                <w:iCs/>
                <w:sz w:val="20"/>
                <w:szCs w:val="20"/>
                <w:u w:val="single"/>
                <w:lang w:eastAsia="en-GB"/>
              </w:rPr>
              <w:t>.</w:t>
            </w:r>
          </w:p>
          <w:p w14:paraId="634F3192" w14:textId="77777777" w:rsidR="00DE39C9" w:rsidRPr="00DE39C9" w:rsidRDefault="00DE39C9" w:rsidP="00DE39C9">
            <w:pPr>
              <w:pStyle w:val="Default"/>
              <w:jc w:val="both"/>
              <w:rPr>
                <w:rFonts w:ascii="Century Gothic" w:hAnsi="Century Gothic" w:cs="Times New Roman"/>
                <w:i/>
                <w:iCs/>
                <w:sz w:val="20"/>
                <w:szCs w:val="20"/>
                <w:u w:val="single"/>
                <w:lang w:eastAsia="en-GB"/>
              </w:rPr>
            </w:pPr>
          </w:p>
          <w:p w14:paraId="51D74A7B" w14:textId="77777777" w:rsidR="004F3F50" w:rsidRPr="00DE39C9" w:rsidRDefault="004F3F50" w:rsidP="004F3F50">
            <w:pPr>
              <w:pStyle w:val="BodyText"/>
              <w:spacing w:before="100"/>
              <w:ind w:left="-29"/>
              <w:rPr>
                <w:rFonts w:ascii="Century Gothic" w:hAnsi="Century Gothic"/>
              </w:rPr>
            </w:pPr>
            <w:r w:rsidRPr="00DE39C9">
              <w:rPr>
                <w:rFonts w:ascii="Century Gothic" w:hAnsi="Century Gothic"/>
                <w:spacing w:val="-1"/>
                <w:w w:val="68"/>
              </w:rPr>
              <w:t>T</w:t>
            </w:r>
            <w:r w:rsidRPr="00DE39C9">
              <w:rPr>
                <w:rFonts w:ascii="Century Gothic" w:hAnsi="Century Gothic"/>
                <w:w w:val="113"/>
              </w:rPr>
              <w:t>a</w:t>
            </w:r>
            <w:r w:rsidRPr="00DE39C9">
              <w:rPr>
                <w:rFonts w:ascii="Century Gothic" w:hAnsi="Century Gothic"/>
                <w:spacing w:val="1"/>
                <w:w w:val="84"/>
              </w:rPr>
              <w:t>k</w:t>
            </w:r>
            <w:r w:rsidRPr="00DE39C9">
              <w:rPr>
                <w:rFonts w:ascii="Century Gothic" w:hAnsi="Century Gothic"/>
                <w:spacing w:val="1"/>
                <w:w w:val="72"/>
              </w:rPr>
              <w:t>i</w:t>
            </w:r>
            <w:r w:rsidRPr="00DE39C9">
              <w:rPr>
                <w:rFonts w:ascii="Century Gothic" w:hAnsi="Century Gothic"/>
                <w:spacing w:val="1"/>
                <w:w w:val="95"/>
              </w:rPr>
              <w:t>n</w:t>
            </w:r>
            <w:r w:rsidRPr="00DE39C9">
              <w:rPr>
                <w:rFonts w:ascii="Century Gothic" w:hAnsi="Century Gothic"/>
                <w:w w:val="107"/>
              </w:rPr>
              <w:t>g</w:t>
            </w:r>
            <w:r w:rsidRPr="00DE39C9">
              <w:rPr>
                <w:rFonts w:ascii="Century Gothic" w:hAnsi="Century Gothic"/>
                <w:spacing w:val="5"/>
              </w:rPr>
              <w:t xml:space="preserve"> </w:t>
            </w:r>
            <w:r w:rsidRPr="00DE39C9">
              <w:rPr>
                <w:rFonts w:ascii="Century Gothic" w:hAnsi="Century Gothic"/>
                <w:spacing w:val="1"/>
                <w:w w:val="72"/>
              </w:rPr>
              <w:t>i</w:t>
            </w:r>
            <w:r w:rsidRPr="00DE39C9">
              <w:rPr>
                <w:rFonts w:ascii="Century Gothic" w:hAnsi="Century Gothic"/>
                <w:spacing w:val="1"/>
                <w:w w:val="95"/>
              </w:rPr>
              <w:t>n</w:t>
            </w:r>
            <w:r w:rsidRPr="00DE39C9">
              <w:rPr>
                <w:rFonts w:ascii="Century Gothic" w:hAnsi="Century Gothic"/>
                <w:spacing w:val="-1"/>
                <w:w w:val="85"/>
              </w:rPr>
              <w:t>t</w:t>
            </w:r>
            <w:r w:rsidRPr="00DE39C9">
              <w:rPr>
                <w:rFonts w:ascii="Century Gothic" w:hAnsi="Century Gothic"/>
                <w:w w:val="107"/>
              </w:rPr>
              <w:t>o</w:t>
            </w:r>
            <w:r w:rsidRPr="00DE39C9">
              <w:rPr>
                <w:rFonts w:ascii="Century Gothic" w:hAnsi="Century Gothic"/>
                <w:spacing w:val="4"/>
              </w:rPr>
              <w:t xml:space="preserve"> </w:t>
            </w:r>
            <w:r w:rsidRPr="00DE39C9">
              <w:rPr>
                <w:rFonts w:ascii="Century Gothic" w:hAnsi="Century Gothic"/>
                <w:w w:val="123"/>
              </w:rPr>
              <w:t>c</w:t>
            </w:r>
            <w:r w:rsidRPr="00DE39C9">
              <w:rPr>
                <w:rFonts w:ascii="Century Gothic" w:hAnsi="Century Gothic"/>
                <w:spacing w:val="-1"/>
                <w:w w:val="107"/>
              </w:rPr>
              <w:t>o</w:t>
            </w:r>
            <w:r w:rsidRPr="00DE39C9">
              <w:rPr>
                <w:rFonts w:ascii="Century Gothic" w:hAnsi="Century Gothic"/>
                <w:spacing w:val="1"/>
                <w:w w:val="95"/>
              </w:rPr>
              <w:t>n</w:t>
            </w:r>
            <w:r w:rsidRPr="00DE39C9">
              <w:rPr>
                <w:rFonts w:ascii="Century Gothic" w:hAnsi="Century Gothic"/>
                <w:spacing w:val="-1"/>
                <w:w w:val="74"/>
              </w:rPr>
              <w:t>s</w:t>
            </w:r>
            <w:r w:rsidRPr="00DE39C9">
              <w:rPr>
                <w:rFonts w:ascii="Century Gothic" w:hAnsi="Century Gothic"/>
                <w:spacing w:val="1"/>
                <w:w w:val="72"/>
              </w:rPr>
              <w:t>i</w:t>
            </w:r>
            <w:r w:rsidRPr="00DE39C9">
              <w:rPr>
                <w:rFonts w:ascii="Century Gothic" w:hAnsi="Century Gothic"/>
                <w:w w:val="109"/>
              </w:rPr>
              <w:t>d</w:t>
            </w:r>
            <w:r w:rsidRPr="00DE39C9">
              <w:rPr>
                <w:rFonts w:ascii="Century Gothic" w:hAnsi="Century Gothic"/>
                <w:w w:val="108"/>
              </w:rPr>
              <w:t>e</w:t>
            </w:r>
            <w:r w:rsidRPr="00DE39C9">
              <w:rPr>
                <w:rFonts w:ascii="Century Gothic" w:hAnsi="Century Gothic"/>
                <w:w w:val="70"/>
              </w:rPr>
              <w:t>r</w:t>
            </w:r>
            <w:r w:rsidRPr="00DE39C9">
              <w:rPr>
                <w:rFonts w:ascii="Century Gothic" w:hAnsi="Century Gothic"/>
                <w:w w:val="113"/>
              </w:rPr>
              <w:t>a</w:t>
            </w:r>
            <w:r w:rsidRPr="00DE39C9">
              <w:rPr>
                <w:rFonts w:ascii="Century Gothic" w:hAnsi="Century Gothic"/>
                <w:spacing w:val="-1"/>
                <w:w w:val="85"/>
              </w:rPr>
              <w:t>t</w:t>
            </w:r>
            <w:r w:rsidRPr="00DE39C9">
              <w:rPr>
                <w:rFonts w:ascii="Century Gothic" w:hAnsi="Century Gothic"/>
                <w:spacing w:val="1"/>
                <w:w w:val="72"/>
              </w:rPr>
              <w:t>i</w:t>
            </w:r>
            <w:r w:rsidRPr="00DE39C9">
              <w:rPr>
                <w:rFonts w:ascii="Century Gothic" w:hAnsi="Century Gothic"/>
                <w:spacing w:val="-1"/>
                <w:w w:val="107"/>
              </w:rPr>
              <w:t>o</w:t>
            </w:r>
            <w:r w:rsidRPr="00DE39C9">
              <w:rPr>
                <w:rFonts w:ascii="Century Gothic" w:hAnsi="Century Gothic"/>
                <w:spacing w:val="3"/>
                <w:w w:val="95"/>
              </w:rPr>
              <w:t>n</w:t>
            </w:r>
            <w:r w:rsidRPr="00DE39C9">
              <w:rPr>
                <w:rFonts w:ascii="Century Gothic" w:hAnsi="Century Gothic"/>
                <w:w w:val="60"/>
              </w:rPr>
              <w:t>:</w:t>
            </w:r>
          </w:p>
          <w:p w14:paraId="4B511F48" w14:textId="77777777" w:rsidR="004F3F50" w:rsidRDefault="004F3F50" w:rsidP="004F3F50">
            <w:pPr>
              <w:pStyle w:val="BodyText"/>
              <w:spacing w:before="3"/>
            </w:pPr>
          </w:p>
          <w:p w14:paraId="1C985712" w14:textId="77777777" w:rsidR="00DE39C9" w:rsidRPr="00DE39C9" w:rsidRDefault="00FB534C" w:rsidP="00DE39C9">
            <w:pPr>
              <w:pStyle w:val="Default"/>
              <w:jc w:val="both"/>
              <w:rPr>
                <w:rFonts w:ascii="Century Gothic" w:hAnsi="Century Gothic" w:cs="Times New Roman"/>
                <w:sz w:val="20"/>
                <w:szCs w:val="20"/>
                <w:lang w:eastAsia="en-GB"/>
              </w:rPr>
            </w:pPr>
            <w:r w:rsidRPr="00DE39C9">
              <w:rPr>
                <w:rFonts w:ascii="Century Gothic" w:hAnsi="Century Gothic" w:cs="Times New Roman"/>
                <w:w w:val="90"/>
                <w:sz w:val="20"/>
              </w:rPr>
              <w:t>T</w:t>
            </w:r>
            <w:r w:rsidR="004F3F50" w:rsidRPr="00DE39C9">
              <w:rPr>
                <w:rFonts w:ascii="Century Gothic" w:hAnsi="Century Gothic" w:cs="Times New Roman"/>
                <w:w w:val="90"/>
                <w:sz w:val="20"/>
              </w:rPr>
              <w:t>he request no. 10</w:t>
            </w:r>
            <w:r w:rsidRPr="00DE39C9">
              <w:rPr>
                <w:rFonts w:ascii="Century Gothic" w:hAnsi="Century Gothic" w:cs="Times New Roman"/>
                <w:w w:val="90"/>
                <w:sz w:val="20"/>
              </w:rPr>
              <w:t>29</w:t>
            </w:r>
            <w:r w:rsidR="004F3F50" w:rsidRPr="00DE39C9">
              <w:rPr>
                <w:rFonts w:ascii="Century Gothic" w:hAnsi="Century Gothic" w:cs="Times New Roman"/>
                <w:w w:val="90"/>
                <w:sz w:val="20"/>
              </w:rPr>
              <w:t xml:space="preserve"> received on April </w:t>
            </w:r>
            <w:r w:rsidRPr="00DE39C9">
              <w:rPr>
                <w:rFonts w:ascii="Century Gothic" w:hAnsi="Century Gothic" w:cs="Times New Roman"/>
                <w:w w:val="90"/>
                <w:sz w:val="20"/>
              </w:rPr>
              <w:t>08</w:t>
            </w:r>
            <w:r w:rsidR="004F3F50" w:rsidRPr="00DE39C9">
              <w:rPr>
                <w:rFonts w:ascii="Century Gothic" w:hAnsi="Century Gothic" w:cs="Times New Roman"/>
                <w:w w:val="90"/>
                <w:sz w:val="20"/>
              </w:rPr>
              <w:t>, 202</w:t>
            </w:r>
            <w:r w:rsidRPr="00DE39C9">
              <w:rPr>
                <w:rFonts w:ascii="Century Gothic" w:hAnsi="Century Gothic" w:cs="Times New Roman"/>
                <w:w w:val="90"/>
                <w:sz w:val="20"/>
              </w:rPr>
              <w:t>4</w:t>
            </w:r>
            <w:r w:rsidR="004F3F50" w:rsidRPr="00DE39C9">
              <w:rPr>
                <w:rFonts w:ascii="Century Gothic" w:hAnsi="Century Gothic" w:cs="Times New Roman"/>
                <w:spacing w:val="1"/>
                <w:w w:val="90"/>
                <w:sz w:val="20"/>
              </w:rPr>
              <w:t xml:space="preserve"> </w:t>
            </w:r>
            <w:r w:rsidR="004F3F50" w:rsidRPr="00DE39C9">
              <w:rPr>
                <w:rFonts w:ascii="Century Gothic" w:hAnsi="Century Gothic" w:cs="Times New Roman"/>
                <w:w w:val="90"/>
                <w:sz w:val="20"/>
              </w:rPr>
              <w:t xml:space="preserve">from the KJK Balkan Holding </w:t>
            </w:r>
            <w:proofErr w:type="spellStart"/>
            <w:r w:rsidR="004F3F50" w:rsidRPr="00DE39C9">
              <w:rPr>
                <w:rFonts w:ascii="Century Gothic" w:hAnsi="Century Gothic" w:cs="Times New Roman"/>
                <w:w w:val="90"/>
                <w:sz w:val="20"/>
              </w:rPr>
              <w:t>S.a.r.l</w:t>
            </w:r>
            <w:proofErr w:type="spellEnd"/>
            <w:r w:rsidR="004F3F50" w:rsidRPr="00DE39C9">
              <w:rPr>
                <w:rFonts w:ascii="Century Gothic" w:hAnsi="Century Gothic" w:cs="Times New Roman"/>
                <w:w w:val="90"/>
                <w:sz w:val="20"/>
              </w:rPr>
              <w:t xml:space="preserve"> as shareholder</w:t>
            </w:r>
            <w:r w:rsidR="004F3F50" w:rsidRPr="00DE39C9">
              <w:rPr>
                <w:rFonts w:ascii="Century Gothic" w:hAnsi="Century Gothic" w:cs="Times New Roman"/>
                <w:spacing w:val="1"/>
                <w:w w:val="90"/>
                <w:sz w:val="20"/>
              </w:rPr>
              <w:t xml:space="preserve"> </w:t>
            </w:r>
            <w:r w:rsidR="004F3F50" w:rsidRPr="00DE39C9">
              <w:rPr>
                <w:rFonts w:ascii="Century Gothic" w:hAnsi="Century Gothic" w:cs="Times New Roman"/>
                <w:w w:val="90"/>
                <w:sz w:val="20"/>
              </w:rPr>
              <w:t>of Rompetrol Well Services S.A. (owning 10.6797 %</w:t>
            </w:r>
            <w:r w:rsidR="004F3F50" w:rsidRPr="00DE39C9">
              <w:rPr>
                <w:rFonts w:ascii="Century Gothic" w:hAnsi="Century Gothic" w:cs="Times New Roman"/>
                <w:spacing w:val="-61"/>
                <w:w w:val="90"/>
                <w:sz w:val="20"/>
              </w:rPr>
              <w:t xml:space="preserve"> </w:t>
            </w:r>
            <w:r w:rsidR="004F3F50" w:rsidRPr="00DE39C9">
              <w:rPr>
                <w:rFonts w:ascii="Century Gothic" w:hAnsi="Century Gothic" w:cs="Times New Roman"/>
                <w:sz w:val="20"/>
              </w:rPr>
              <w:t>of</w:t>
            </w:r>
            <w:r w:rsidR="004F3F50" w:rsidRPr="00DE39C9">
              <w:rPr>
                <w:rFonts w:ascii="Century Gothic" w:hAnsi="Century Gothic" w:cs="Times New Roman"/>
                <w:spacing w:val="-13"/>
                <w:sz w:val="20"/>
              </w:rPr>
              <w:t xml:space="preserve"> </w:t>
            </w:r>
            <w:r w:rsidR="004F3F50" w:rsidRPr="00DE39C9">
              <w:rPr>
                <w:rFonts w:ascii="Century Gothic" w:hAnsi="Century Gothic" w:cs="Times New Roman"/>
                <w:sz w:val="20"/>
              </w:rPr>
              <w:t>the</w:t>
            </w:r>
            <w:r w:rsidR="004F3F50" w:rsidRPr="00DE39C9">
              <w:rPr>
                <w:rFonts w:ascii="Century Gothic" w:hAnsi="Century Gothic" w:cs="Times New Roman"/>
                <w:spacing w:val="-13"/>
                <w:sz w:val="20"/>
              </w:rPr>
              <w:t xml:space="preserve"> </w:t>
            </w:r>
            <w:r w:rsidR="004F3F50" w:rsidRPr="00DE39C9">
              <w:rPr>
                <w:rFonts w:ascii="Century Gothic" w:hAnsi="Century Gothic" w:cs="Times New Roman"/>
                <w:sz w:val="20"/>
              </w:rPr>
              <w:t>share</w:t>
            </w:r>
            <w:r w:rsidR="004F3F50" w:rsidRPr="00DE39C9">
              <w:rPr>
                <w:rFonts w:ascii="Century Gothic" w:hAnsi="Century Gothic" w:cs="Times New Roman"/>
                <w:spacing w:val="-13"/>
                <w:sz w:val="20"/>
              </w:rPr>
              <w:t xml:space="preserve"> </w:t>
            </w:r>
            <w:r w:rsidR="004F3F50" w:rsidRPr="00DE39C9">
              <w:rPr>
                <w:rFonts w:ascii="Century Gothic" w:hAnsi="Century Gothic" w:cs="Times New Roman"/>
                <w:sz w:val="20"/>
              </w:rPr>
              <w:t>capital),</w:t>
            </w:r>
            <w:r w:rsidR="004F3F50" w:rsidRPr="00DE39C9">
              <w:rPr>
                <w:rFonts w:ascii="Century Gothic" w:hAnsi="Century Gothic" w:cs="Times New Roman"/>
                <w:spacing w:val="-13"/>
                <w:sz w:val="20"/>
              </w:rPr>
              <w:t xml:space="preserve"> </w:t>
            </w:r>
            <w:r w:rsidR="004F3F50" w:rsidRPr="00DE39C9">
              <w:rPr>
                <w:rFonts w:ascii="Century Gothic" w:hAnsi="Century Gothic" w:cs="Times New Roman"/>
                <w:sz w:val="20"/>
              </w:rPr>
              <w:t>to</w:t>
            </w:r>
            <w:r w:rsidR="004F3F50" w:rsidRPr="00DE39C9">
              <w:rPr>
                <w:rFonts w:ascii="Century Gothic" w:hAnsi="Century Gothic" w:cs="Times New Roman"/>
                <w:spacing w:val="-13"/>
                <w:sz w:val="20"/>
              </w:rPr>
              <w:t xml:space="preserve"> </w:t>
            </w:r>
            <w:r w:rsidR="004F3F50" w:rsidRPr="00DE39C9">
              <w:rPr>
                <w:rFonts w:ascii="Century Gothic" w:hAnsi="Century Gothic" w:cs="Times New Roman"/>
                <w:sz w:val="20"/>
              </w:rPr>
              <w:t>supplement</w:t>
            </w:r>
            <w:r w:rsidR="004F3F50" w:rsidRPr="00DE39C9">
              <w:rPr>
                <w:rFonts w:ascii="Century Gothic" w:hAnsi="Century Gothic" w:cs="Times New Roman"/>
                <w:spacing w:val="-13"/>
                <w:sz w:val="20"/>
              </w:rPr>
              <w:t xml:space="preserve"> </w:t>
            </w:r>
            <w:r w:rsidR="004F3F50" w:rsidRPr="00DE39C9">
              <w:rPr>
                <w:rFonts w:ascii="Century Gothic" w:hAnsi="Century Gothic" w:cs="Times New Roman"/>
                <w:sz w:val="20"/>
              </w:rPr>
              <w:t>the</w:t>
            </w:r>
            <w:r w:rsidR="004F3F50" w:rsidRPr="00DE39C9">
              <w:rPr>
                <w:rFonts w:ascii="Century Gothic" w:hAnsi="Century Gothic" w:cs="Times New Roman"/>
                <w:spacing w:val="-13"/>
                <w:sz w:val="20"/>
              </w:rPr>
              <w:t xml:space="preserve"> </w:t>
            </w:r>
            <w:r w:rsidR="004F3F50" w:rsidRPr="00DE39C9">
              <w:rPr>
                <w:rFonts w:ascii="Century Gothic" w:hAnsi="Century Gothic" w:cs="Times New Roman"/>
                <w:sz w:val="20"/>
              </w:rPr>
              <w:t>Agenda</w:t>
            </w:r>
            <w:r w:rsidR="004F3F50" w:rsidRPr="00DE39C9">
              <w:rPr>
                <w:rFonts w:ascii="Century Gothic" w:hAnsi="Century Gothic" w:cs="Times New Roman"/>
                <w:spacing w:val="-68"/>
                <w:sz w:val="20"/>
              </w:rPr>
              <w:t xml:space="preserve"> </w:t>
            </w:r>
            <w:r w:rsidR="004F3F50" w:rsidRPr="00DE39C9">
              <w:rPr>
                <w:rFonts w:ascii="Century Gothic" w:hAnsi="Century Gothic" w:cs="Times New Roman"/>
                <w:w w:val="95"/>
                <w:sz w:val="20"/>
              </w:rPr>
              <w:t>of the Ordinary General Meeting of Shareholders</w:t>
            </w:r>
            <w:r w:rsidR="004F3F50" w:rsidRPr="00DE39C9">
              <w:rPr>
                <w:rFonts w:ascii="Century Gothic" w:hAnsi="Century Gothic" w:cs="Times New Roman"/>
                <w:spacing w:val="1"/>
                <w:w w:val="95"/>
                <w:sz w:val="20"/>
              </w:rPr>
              <w:t xml:space="preserve"> </w:t>
            </w:r>
            <w:r w:rsidR="004F3F50" w:rsidRPr="00DE39C9">
              <w:rPr>
                <w:rFonts w:ascii="Century Gothic" w:hAnsi="Century Gothic" w:cs="Times New Roman"/>
                <w:w w:val="95"/>
                <w:sz w:val="20"/>
              </w:rPr>
              <w:t>convened on April 26 (27), 2027, which proposes</w:t>
            </w:r>
            <w:r w:rsidR="004F3F50" w:rsidRPr="00DE39C9">
              <w:rPr>
                <w:rFonts w:ascii="Century Gothic" w:hAnsi="Century Gothic" w:cs="Times New Roman"/>
                <w:spacing w:val="-64"/>
                <w:w w:val="95"/>
                <w:sz w:val="20"/>
              </w:rPr>
              <w:t xml:space="preserve"> </w:t>
            </w:r>
            <w:r w:rsidR="004F3F50" w:rsidRPr="00DE39C9">
              <w:rPr>
                <w:rFonts w:ascii="Century Gothic" w:hAnsi="Century Gothic" w:cs="Times New Roman"/>
                <w:sz w:val="20"/>
              </w:rPr>
              <w:t>approval</w:t>
            </w:r>
            <w:r w:rsidR="004F3F50" w:rsidRPr="00DE39C9">
              <w:rPr>
                <w:rFonts w:ascii="Century Gothic" w:hAnsi="Century Gothic" w:cs="Times New Roman"/>
                <w:spacing w:val="-10"/>
                <w:sz w:val="20"/>
              </w:rPr>
              <w:t xml:space="preserve"> </w:t>
            </w:r>
            <w:r w:rsidR="004F3F50" w:rsidRPr="00DE39C9">
              <w:rPr>
                <w:rFonts w:ascii="Century Gothic" w:hAnsi="Century Gothic" w:cs="Times New Roman"/>
                <w:sz w:val="20"/>
              </w:rPr>
              <w:t>of</w:t>
            </w:r>
            <w:r w:rsidR="004F3F50" w:rsidRPr="00DE39C9">
              <w:rPr>
                <w:rFonts w:ascii="Century Gothic" w:hAnsi="Century Gothic" w:cs="Times New Roman"/>
                <w:spacing w:val="-8"/>
                <w:sz w:val="20"/>
              </w:rPr>
              <w:t xml:space="preserve"> </w:t>
            </w:r>
            <w:r w:rsidR="004F3F50" w:rsidRPr="00DE39C9">
              <w:rPr>
                <w:rFonts w:ascii="Century Gothic" w:hAnsi="Century Gothic" w:cs="Times New Roman"/>
                <w:sz w:val="20"/>
              </w:rPr>
              <w:t>the</w:t>
            </w:r>
            <w:r w:rsidR="004F3F50" w:rsidRPr="00DE39C9">
              <w:rPr>
                <w:rFonts w:ascii="Century Gothic" w:hAnsi="Century Gothic" w:cs="Times New Roman"/>
                <w:spacing w:val="-10"/>
                <w:sz w:val="20"/>
              </w:rPr>
              <w:t xml:space="preserve"> </w:t>
            </w:r>
            <w:r w:rsidR="00DE39C9" w:rsidRPr="00DE39C9">
              <w:rPr>
                <w:rFonts w:ascii="Century Gothic" w:hAnsi="Century Gothic" w:cs="Times New Roman"/>
                <w:sz w:val="20"/>
                <w:szCs w:val="20"/>
              </w:rPr>
              <w:t>changing of destination of the amount of RON 20,527,964 from other reserves and the distribution of this amount as dividend to the shareholders, namely RON 0.0737909 gross/share</w:t>
            </w:r>
            <w:r w:rsidR="00DE39C9" w:rsidRPr="00DE39C9">
              <w:rPr>
                <w:rFonts w:ascii="Century Gothic" w:hAnsi="Century Gothic" w:cs="Times New Roman"/>
                <w:sz w:val="20"/>
                <w:szCs w:val="20"/>
                <w:lang w:eastAsia="en-GB"/>
              </w:rPr>
              <w:t>.</w:t>
            </w:r>
          </w:p>
          <w:p w14:paraId="1FABD27D" w14:textId="77777777" w:rsidR="004F3F50" w:rsidRPr="004F3F50" w:rsidRDefault="004F3F50" w:rsidP="004F3F50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20"/>
              </w:tabs>
              <w:autoSpaceDE w:val="0"/>
              <w:autoSpaceDN w:val="0"/>
              <w:spacing w:after="0" w:line="242" w:lineRule="auto"/>
              <w:ind w:left="-29" w:right="110" w:firstLine="0"/>
              <w:contextualSpacing w:val="0"/>
              <w:jc w:val="both"/>
              <w:rPr>
                <w:rFonts w:ascii="Century Gothic" w:hAnsi="Century Gothic"/>
                <w:sz w:val="20"/>
              </w:rPr>
            </w:pPr>
            <w:r w:rsidRPr="004F3F50">
              <w:rPr>
                <w:rFonts w:ascii="Century Gothic" w:hAnsi="Century Gothic"/>
                <w:sz w:val="20"/>
              </w:rPr>
              <w:t>According to the provisions of the Articles of</w:t>
            </w:r>
            <w:r w:rsidRPr="004F3F50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w w:val="53"/>
                <w:sz w:val="20"/>
              </w:rPr>
              <w:t>I</w:t>
            </w:r>
            <w:r w:rsidRPr="004F3F50">
              <w:rPr>
                <w:rFonts w:ascii="Century Gothic" w:hAnsi="Century Gothic"/>
                <w:spacing w:val="1"/>
                <w:w w:val="95"/>
                <w:sz w:val="20"/>
              </w:rPr>
              <w:t>n</w:t>
            </w:r>
            <w:r w:rsidRPr="004F3F50">
              <w:rPr>
                <w:rFonts w:ascii="Century Gothic" w:hAnsi="Century Gothic"/>
                <w:w w:val="123"/>
                <w:sz w:val="20"/>
              </w:rPr>
              <w:t>c</w:t>
            </w:r>
            <w:r w:rsidRPr="004F3F50">
              <w:rPr>
                <w:rFonts w:ascii="Century Gothic" w:hAnsi="Century Gothic"/>
                <w:spacing w:val="-1"/>
                <w:w w:val="107"/>
                <w:sz w:val="20"/>
              </w:rPr>
              <w:t>o</w:t>
            </w:r>
            <w:r w:rsidRPr="004F3F50">
              <w:rPr>
                <w:rFonts w:ascii="Century Gothic" w:hAnsi="Century Gothic"/>
                <w:w w:val="70"/>
                <w:sz w:val="20"/>
              </w:rPr>
              <w:t>r</w:t>
            </w:r>
            <w:r w:rsidRPr="004F3F50">
              <w:rPr>
                <w:rFonts w:ascii="Century Gothic" w:hAnsi="Century Gothic"/>
                <w:spacing w:val="1"/>
                <w:w w:val="108"/>
                <w:sz w:val="20"/>
              </w:rPr>
              <w:t>p</w:t>
            </w:r>
            <w:r w:rsidRPr="004F3F50">
              <w:rPr>
                <w:rFonts w:ascii="Century Gothic" w:hAnsi="Century Gothic"/>
                <w:spacing w:val="-1"/>
                <w:w w:val="107"/>
                <w:sz w:val="20"/>
              </w:rPr>
              <w:t>o</w:t>
            </w:r>
            <w:r w:rsidRPr="004F3F50">
              <w:rPr>
                <w:rFonts w:ascii="Century Gothic" w:hAnsi="Century Gothic"/>
                <w:w w:val="70"/>
                <w:sz w:val="20"/>
              </w:rPr>
              <w:t>r</w:t>
            </w:r>
            <w:r w:rsidRPr="004F3F50">
              <w:rPr>
                <w:rFonts w:ascii="Century Gothic" w:hAnsi="Century Gothic"/>
                <w:w w:val="113"/>
                <w:sz w:val="20"/>
              </w:rPr>
              <w:t>a</w:t>
            </w:r>
            <w:r w:rsidRPr="004F3F50">
              <w:rPr>
                <w:rFonts w:ascii="Century Gothic" w:hAnsi="Century Gothic"/>
                <w:spacing w:val="-1"/>
                <w:w w:val="85"/>
                <w:sz w:val="20"/>
              </w:rPr>
              <w:t>t</w:t>
            </w:r>
            <w:r w:rsidRPr="004F3F50">
              <w:rPr>
                <w:rFonts w:ascii="Century Gothic" w:hAnsi="Century Gothic"/>
                <w:spacing w:val="1"/>
                <w:w w:val="72"/>
                <w:sz w:val="20"/>
              </w:rPr>
              <w:t>i</w:t>
            </w:r>
            <w:r w:rsidRPr="004F3F50">
              <w:rPr>
                <w:rFonts w:ascii="Century Gothic" w:hAnsi="Century Gothic"/>
                <w:spacing w:val="-1"/>
                <w:w w:val="107"/>
                <w:sz w:val="20"/>
              </w:rPr>
              <w:t>o</w:t>
            </w:r>
            <w:r w:rsidRPr="004F3F50">
              <w:rPr>
                <w:rFonts w:ascii="Century Gothic" w:hAnsi="Century Gothic"/>
                <w:w w:val="95"/>
                <w:sz w:val="20"/>
              </w:rPr>
              <w:t>n</w:t>
            </w:r>
            <w:r w:rsidRPr="004F3F50">
              <w:rPr>
                <w:rFonts w:ascii="Century Gothic" w:hAnsi="Century Gothic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pacing w:val="-18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pacing w:val="-1"/>
                <w:w w:val="107"/>
                <w:sz w:val="20"/>
              </w:rPr>
              <w:t>o</w:t>
            </w:r>
            <w:r w:rsidRPr="004F3F50">
              <w:rPr>
                <w:rFonts w:ascii="Century Gothic" w:hAnsi="Century Gothic"/>
                <w:w w:val="88"/>
                <w:sz w:val="20"/>
              </w:rPr>
              <w:t>f</w:t>
            </w:r>
            <w:r w:rsidRPr="004F3F50">
              <w:rPr>
                <w:rFonts w:ascii="Century Gothic" w:hAnsi="Century Gothic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pacing w:val="-19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pacing w:val="-1"/>
                <w:w w:val="86"/>
                <w:sz w:val="20"/>
              </w:rPr>
              <w:t>R</w:t>
            </w:r>
            <w:r w:rsidRPr="004F3F50">
              <w:rPr>
                <w:rFonts w:ascii="Century Gothic" w:hAnsi="Century Gothic"/>
                <w:spacing w:val="1"/>
                <w:w w:val="107"/>
                <w:sz w:val="20"/>
              </w:rPr>
              <w:t>o</w:t>
            </w:r>
            <w:r w:rsidRPr="004F3F50">
              <w:rPr>
                <w:rFonts w:ascii="Century Gothic" w:hAnsi="Century Gothic"/>
                <w:w w:val="95"/>
                <w:sz w:val="20"/>
              </w:rPr>
              <w:t>m</w:t>
            </w:r>
            <w:r w:rsidRPr="004F3F50">
              <w:rPr>
                <w:rFonts w:ascii="Century Gothic" w:hAnsi="Century Gothic"/>
                <w:spacing w:val="1"/>
                <w:w w:val="108"/>
                <w:sz w:val="20"/>
              </w:rPr>
              <w:t>p</w:t>
            </w:r>
            <w:r w:rsidRPr="004F3F50">
              <w:rPr>
                <w:rFonts w:ascii="Century Gothic" w:hAnsi="Century Gothic"/>
                <w:w w:val="108"/>
                <w:sz w:val="20"/>
              </w:rPr>
              <w:t>e</w:t>
            </w:r>
            <w:r w:rsidRPr="004F3F50">
              <w:rPr>
                <w:rFonts w:ascii="Century Gothic" w:hAnsi="Century Gothic"/>
                <w:spacing w:val="2"/>
                <w:w w:val="85"/>
                <w:sz w:val="20"/>
              </w:rPr>
              <w:t>t</w:t>
            </w:r>
            <w:r w:rsidRPr="004F3F50">
              <w:rPr>
                <w:rFonts w:ascii="Century Gothic" w:hAnsi="Century Gothic"/>
                <w:w w:val="70"/>
                <w:sz w:val="20"/>
              </w:rPr>
              <w:t>r</w:t>
            </w:r>
            <w:r w:rsidRPr="004F3F50">
              <w:rPr>
                <w:rFonts w:ascii="Century Gothic" w:hAnsi="Century Gothic"/>
                <w:spacing w:val="-1"/>
                <w:w w:val="107"/>
                <w:sz w:val="20"/>
              </w:rPr>
              <w:t>o</w:t>
            </w:r>
            <w:r w:rsidRPr="004F3F50">
              <w:rPr>
                <w:rFonts w:ascii="Century Gothic" w:hAnsi="Century Gothic"/>
                <w:w w:val="72"/>
                <w:sz w:val="20"/>
              </w:rPr>
              <w:t>l</w:t>
            </w:r>
            <w:r w:rsidRPr="004F3F50">
              <w:rPr>
                <w:rFonts w:ascii="Century Gothic" w:hAnsi="Century Gothic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pacing w:val="-20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pacing w:val="1"/>
                <w:w w:val="96"/>
                <w:sz w:val="20"/>
              </w:rPr>
              <w:t>W</w:t>
            </w:r>
            <w:r w:rsidRPr="004F3F50">
              <w:rPr>
                <w:rFonts w:ascii="Century Gothic" w:hAnsi="Century Gothic"/>
                <w:w w:val="108"/>
                <w:sz w:val="20"/>
              </w:rPr>
              <w:t>e</w:t>
            </w:r>
            <w:r w:rsidRPr="004F3F50">
              <w:rPr>
                <w:rFonts w:ascii="Century Gothic" w:hAnsi="Century Gothic"/>
                <w:spacing w:val="1"/>
                <w:w w:val="72"/>
                <w:sz w:val="20"/>
              </w:rPr>
              <w:t>l</w:t>
            </w:r>
            <w:r w:rsidRPr="004F3F50">
              <w:rPr>
                <w:rFonts w:ascii="Century Gothic" w:hAnsi="Century Gothic"/>
                <w:w w:val="72"/>
                <w:sz w:val="20"/>
              </w:rPr>
              <w:t>l</w:t>
            </w:r>
            <w:r w:rsidRPr="004F3F50">
              <w:rPr>
                <w:rFonts w:ascii="Century Gothic" w:hAnsi="Century Gothic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pacing w:val="-20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pacing w:val="-1"/>
                <w:w w:val="72"/>
                <w:sz w:val="20"/>
              </w:rPr>
              <w:t>S</w:t>
            </w:r>
            <w:r w:rsidRPr="004F3F50">
              <w:rPr>
                <w:rFonts w:ascii="Century Gothic" w:hAnsi="Century Gothic"/>
                <w:w w:val="108"/>
                <w:sz w:val="20"/>
              </w:rPr>
              <w:t>e</w:t>
            </w:r>
            <w:r w:rsidRPr="004F3F50">
              <w:rPr>
                <w:rFonts w:ascii="Century Gothic" w:hAnsi="Century Gothic"/>
                <w:w w:val="70"/>
                <w:sz w:val="20"/>
              </w:rPr>
              <w:t>r</w:t>
            </w:r>
            <w:r w:rsidRPr="004F3F50">
              <w:rPr>
                <w:rFonts w:ascii="Century Gothic" w:hAnsi="Century Gothic"/>
                <w:w w:val="93"/>
                <w:sz w:val="20"/>
              </w:rPr>
              <w:t>v</w:t>
            </w:r>
            <w:r w:rsidRPr="004F3F50">
              <w:rPr>
                <w:rFonts w:ascii="Century Gothic" w:hAnsi="Century Gothic"/>
                <w:spacing w:val="1"/>
                <w:w w:val="72"/>
                <w:sz w:val="20"/>
              </w:rPr>
              <w:t>i</w:t>
            </w:r>
            <w:r w:rsidRPr="004F3F50">
              <w:rPr>
                <w:rFonts w:ascii="Century Gothic" w:hAnsi="Century Gothic"/>
                <w:w w:val="123"/>
                <w:sz w:val="20"/>
              </w:rPr>
              <w:t>c</w:t>
            </w:r>
            <w:r w:rsidRPr="004F3F50">
              <w:rPr>
                <w:rFonts w:ascii="Century Gothic" w:hAnsi="Century Gothic"/>
                <w:w w:val="108"/>
                <w:sz w:val="20"/>
              </w:rPr>
              <w:t>e</w:t>
            </w:r>
            <w:r w:rsidRPr="004F3F50">
              <w:rPr>
                <w:rFonts w:ascii="Century Gothic" w:hAnsi="Century Gothic"/>
                <w:spacing w:val="-1"/>
                <w:w w:val="74"/>
                <w:sz w:val="20"/>
              </w:rPr>
              <w:t>s</w:t>
            </w:r>
            <w:r w:rsidRPr="004F3F50">
              <w:rPr>
                <w:rFonts w:ascii="Century Gothic" w:hAnsi="Century Gothic"/>
                <w:w w:val="75"/>
                <w:sz w:val="20"/>
              </w:rPr>
              <w:t>,</w:t>
            </w:r>
            <w:r w:rsidRPr="004F3F50">
              <w:rPr>
                <w:rFonts w:ascii="Century Gothic" w:hAnsi="Century Gothic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pacing w:val="-19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w w:val="113"/>
                <w:sz w:val="20"/>
              </w:rPr>
              <w:t>a</w:t>
            </w:r>
            <w:r w:rsidRPr="004F3F50">
              <w:rPr>
                <w:rFonts w:ascii="Century Gothic" w:hAnsi="Century Gothic"/>
                <w:spacing w:val="1"/>
                <w:w w:val="72"/>
                <w:sz w:val="20"/>
              </w:rPr>
              <w:t>l</w:t>
            </w:r>
            <w:r w:rsidRPr="004F3F50">
              <w:rPr>
                <w:rFonts w:ascii="Century Gothic" w:hAnsi="Century Gothic"/>
                <w:w w:val="72"/>
                <w:sz w:val="20"/>
              </w:rPr>
              <w:t>l</w:t>
            </w:r>
            <w:r w:rsidRPr="004F3F50">
              <w:rPr>
                <w:rFonts w:ascii="Century Gothic" w:hAnsi="Century Gothic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pacing w:val="-20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pacing w:val="-1"/>
                <w:w w:val="85"/>
                <w:sz w:val="20"/>
              </w:rPr>
              <w:t>t</w:t>
            </w:r>
            <w:r w:rsidRPr="004F3F50">
              <w:rPr>
                <w:rFonts w:ascii="Century Gothic" w:hAnsi="Century Gothic"/>
                <w:spacing w:val="1"/>
                <w:w w:val="95"/>
                <w:sz w:val="20"/>
              </w:rPr>
              <w:t>h</w:t>
            </w:r>
            <w:r w:rsidRPr="004F3F50">
              <w:rPr>
                <w:rFonts w:ascii="Century Gothic" w:hAnsi="Century Gothic"/>
                <w:w w:val="108"/>
                <w:sz w:val="20"/>
              </w:rPr>
              <w:t xml:space="preserve">e </w:t>
            </w:r>
            <w:r w:rsidRPr="004F3F50">
              <w:rPr>
                <w:rFonts w:ascii="Century Gothic" w:hAnsi="Century Gothic"/>
                <w:sz w:val="20"/>
              </w:rPr>
              <w:t>shares issued by Rompetrol Well Services are</w:t>
            </w:r>
            <w:r w:rsidRPr="004F3F50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w w:val="95"/>
                <w:sz w:val="20"/>
              </w:rPr>
              <w:t>entitled</w:t>
            </w:r>
            <w:r w:rsidRPr="004F3F50">
              <w:rPr>
                <w:rFonts w:ascii="Century Gothic" w:hAnsi="Century Gothic"/>
                <w:spacing w:val="-10"/>
                <w:w w:val="95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w w:val="95"/>
                <w:sz w:val="20"/>
              </w:rPr>
              <w:t>to</w:t>
            </w:r>
            <w:r w:rsidRPr="004F3F50">
              <w:rPr>
                <w:rFonts w:ascii="Century Gothic" w:hAnsi="Century Gothic"/>
                <w:spacing w:val="-10"/>
                <w:w w:val="95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w w:val="95"/>
                <w:sz w:val="20"/>
              </w:rPr>
              <w:t>an</w:t>
            </w:r>
            <w:r w:rsidRPr="004F3F50">
              <w:rPr>
                <w:rFonts w:ascii="Century Gothic" w:hAnsi="Century Gothic"/>
                <w:spacing w:val="-8"/>
                <w:w w:val="95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w w:val="95"/>
                <w:sz w:val="20"/>
              </w:rPr>
              <w:t>equal</w:t>
            </w:r>
            <w:r w:rsidRPr="004F3F50">
              <w:rPr>
                <w:rFonts w:ascii="Century Gothic" w:hAnsi="Century Gothic"/>
                <w:spacing w:val="-8"/>
                <w:w w:val="95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w w:val="95"/>
                <w:sz w:val="20"/>
              </w:rPr>
              <w:t>dividend;</w:t>
            </w:r>
          </w:p>
          <w:p w14:paraId="1DB6C1CF" w14:textId="77777777" w:rsidR="004F3F50" w:rsidRPr="004F3F50" w:rsidRDefault="004F3F50" w:rsidP="004F3F50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280"/>
              </w:tabs>
              <w:autoSpaceDE w:val="0"/>
              <w:autoSpaceDN w:val="0"/>
              <w:spacing w:after="0" w:line="242" w:lineRule="auto"/>
              <w:ind w:left="-29" w:right="108" w:firstLine="0"/>
              <w:contextualSpacing w:val="0"/>
              <w:jc w:val="both"/>
              <w:rPr>
                <w:rFonts w:ascii="Century Gothic" w:hAnsi="Century Gothic"/>
                <w:sz w:val="20"/>
              </w:rPr>
            </w:pPr>
            <w:r w:rsidRPr="004F3F50">
              <w:rPr>
                <w:rFonts w:ascii="Century Gothic" w:hAnsi="Century Gothic"/>
                <w:w w:val="95"/>
                <w:sz w:val="20"/>
              </w:rPr>
              <w:t>The</w:t>
            </w:r>
            <w:r w:rsidRPr="004F3F50">
              <w:rPr>
                <w:rFonts w:ascii="Century Gothic" w:hAnsi="Century Gothic"/>
                <w:spacing w:val="-7"/>
                <w:w w:val="95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w w:val="95"/>
                <w:sz w:val="20"/>
              </w:rPr>
              <w:t>distribution</w:t>
            </w:r>
            <w:r w:rsidRPr="004F3F50">
              <w:rPr>
                <w:rFonts w:ascii="Century Gothic" w:hAnsi="Century Gothic"/>
                <w:spacing w:val="-8"/>
                <w:w w:val="95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w w:val="95"/>
                <w:sz w:val="20"/>
              </w:rPr>
              <w:t>of</w:t>
            </w:r>
            <w:r w:rsidRPr="004F3F50">
              <w:rPr>
                <w:rFonts w:ascii="Century Gothic" w:hAnsi="Century Gothic"/>
                <w:spacing w:val="-8"/>
                <w:w w:val="95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w w:val="95"/>
                <w:sz w:val="20"/>
              </w:rPr>
              <w:t>dividends</w:t>
            </w:r>
            <w:r w:rsidRPr="004F3F50">
              <w:rPr>
                <w:rFonts w:ascii="Century Gothic" w:hAnsi="Century Gothic"/>
                <w:spacing w:val="-10"/>
                <w:w w:val="95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w w:val="95"/>
                <w:sz w:val="20"/>
              </w:rPr>
              <w:t>will</w:t>
            </w:r>
            <w:r w:rsidRPr="004F3F50">
              <w:rPr>
                <w:rFonts w:ascii="Century Gothic" w:hAnsi="Century Gothic"/>
                <w:spacing w:val="-7"/>
                <w:w w:val="95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w w:val="95"/>
                <w:sz w:val="20"/>
              </w:rPr>
              <w:t>be</w:t>
            </w:r>
            <w:r w:rsidRPr="004F3F50">
              <w:rPr>
                <w:rFonts w:ascii="Century Gothic" w:hAnsi="Century Gothic"/>
                <w:spacing w:val="-9"/>
                <w:w w:val="95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w w:val="95"/>
                <w:sz w:val="20"/>
              </w:rPr>
              <w:t>proportional</w:t>
            </w:r>
            <w:r w:rsidRPr="004F3F50">
              <w:rPr>
                <w:rFonts w:ascii="Century Gothic" w:hAnsi="Century Gothic"/>
                <w:spacing w:val="-64"/>
                <w:w w:val="95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z w:val="20"/>
              </w:rPr>
              <w:t>to</w:t>
            </w:r>
            <w:r w:rsidRPr="004F3F50">
              <w:rPr>
                <w:rFonts w:ascii="Century Gothic" w:hAnsi="Century Gothic"/>
                <w:spacing w:val="-17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z w:val="20"/>
              </w:rPr>
              <w:t>the</w:t>
            </w:r>
            <w:r w:rsidRPr="004F3F50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z w:val="20"/>
              </w:rPr>
              <w:t>shares</w:t>
            </w:r>
            <w:r w:rsidRPr="004F3F50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z w:val="20"/>
              </w:rPr>
              <w:t>held</w:t>
            </w:r>
            <w:r w:rsidRPr="004F3F50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z w:val="20"/>
              </w:rPr>
              <w:t>by</w:t>
            </w:r>
            <w:r w:rsidRPr="004F3F50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z w:val="20"/>
              </w:rPr>
              <w:t>each</w:t>
            </w:r>
            <w:r w:rsidRPr="004F3F50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z w:val="20"/>
              </w:rPr>
              <w:t>shareholder</w:t>
            </w:r>
            <w:r w:rsidRPr="004F3F50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z w:val="20"/>
              </w:rPr>
              <w:t>from</w:t>
            </w:r>
            <w:r w:rsidRPr="004F3F50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z w:val="20"/>
              </w:rPr>
              <w:t>the</w:t>
            </w:r>
            <w:r w:rsidRPr="004F3F50">
              <w:rPr>
                <w:rFonts w:ascii="Century Gothic" w:hAnsi="Century Gothic"/>
                <w:spacing w:val="-68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z w:val="20"/>
              </w:rPr>
              <w:t>share</w:t>
            </w:r>
            <w:r w:rsidRPr="004F3F50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z w:val="20"/>
              </w:rPr>
              <w:t>capital</w:t>
            </w:r>
            <w:r w:rsidRPr="004F3F50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z w:val="20"/>
              </w:rPr>
              <w:t>of</w:t>
            </w:r>
            <w:r w:rsidRPr="004F3F50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z w:val="20"/>
              </w:rPr>
              <w:t>Rompetrol</w:t>
            </w:r>
            <w:r w:rsidRPr="004F3F50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z w:val="20"/>
              </w:rPr>
              <w:t>Well</w:t>
            </w:r>
            <w:r w:rsidRPr="004F3F50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z w:val="20"/>
              </w:rPr>
              <w:t>Services,</w:t>
            </w:r>
            <w:r w:rsidRPr="004F3F50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z w:val="20"/>
              </w:rPr>
              <w:t>according</w:t>
            </w:r>
            <w:r w:rsidRPr="004F3F50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z w:val="20"/>
              </w:rPr>
              <w:t>to</w:t>
            </w:r>
            <w:r w:rsidRPr="004F3F50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z w:val="20"/>
              </w:rPr>
              <w:t>the</w:t>
            </w:r>
            <w:r w:rsidRPr="004F3F50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z w:val="20"/>
              </w:rPr>
              <w:t>provisions</w:t>
            </w:r>
            <w:r w:rsidRPr="004F3F50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z w:val="20"/>
              </w:rPr>
              <w:t>of</w:t>
            </w:r>
            <w:r w:rsidRPr="004F3F50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z w:val="20"/>
              </w:rPr>
              <w:t>article</w:t>
            </w:r>
            <w:r w:rsidRPr="004F3F50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z w:val="20"/>
              </w:rPr>
              <w:t>67</w:t>
            </w:r>
            <w:r w:rsidRPr="004F3F50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z w:val="20"/>
              </w:rPr>
              <w:t>of</w:t>
            </w:r>
            <w:r w:rsidRPr="004F3F50">
              <w:rPr>
                <w:rFonts w:ascii="Century Gothic" w:hAnsi="Century Gothic"/>
                <w:spacing w:val="-68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z w:val="20"/>
              </w:rPr>
              <w:t>Companies Law. According to the provisions of</w:t>
            </w:r>
            <w:r w:rsidRPr="004F3F50">
              <w:rPr>
                <w:rFonts w:ascii="Century Gothic" w:hAnsi="Century Gothic"/>
                <w:spacing w:val="-68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z w:val="20"/>
              </w:rPr>
              <w:t>article 86 para. 1 of Law 24/2017 on issuers of</w:t>
            </w:r>
            <w:r w:rsidRPr="004F3F50">
              <w:rPr>
                <w:rFonts w:ascii="Century Gothic" w:hAnsi="Century Gothic"/>
                <w:spacing w:val="-68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w w:val="95"/>
                <w:sz w:val="20"/>
              </w:rPr>
              <w:t>financial instruments and market operations</w:t>
            </w:r>
            <w:r w:rsidRPr="004F3F50">
              <w:rPr>
                <w:rFonts w:ascii="Century Gothic" w:hAnsi="Century Gothic"/>
                <w:b/>
                <w:w w:val="95"/>
                <w:sz w:val="20"/>
              </w:rPr>
              <w:t xml:space="preserve">, </w:t>
            </w:r>
            <w:r w:rsidRPr="004F3F50">
              <w:rPr>
                <w:rFonts w:ascii="Century Gothic" w:hAnsi="Century Gothic"/>
                <w:w w:val="95"/>
                <w:sz w:val="20"/>
              </w:rPr>
              <w:t>the</w:t>
            </w:r>
            <w:r w:rsidRPr="004F3F50">
              <w:rPr>
                <w:rFonts w:ascii="Century Gothic" w:hAnsi="Century Gothic"/>
                <w:spacing w:val="1"/>
                <w:w w:val="95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w w:val="95"/>
                <w:sz w:val="20"/>
              </w:rPr>
              <w:t>Shareholders</w:t>
            </w:r>
            <w:r w:rsidRPr="004F3F50">
              <w:rPr>
                <w:rFonts w:ascii="Century Gothic" w:hAnsi="Century Gothic"/>
                <w:spacing w:val="-12"/>
                <w:w w:val="95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w w:val="95"/>
                <w:sz w:val="20"/>
              </w:rPr>
              <w:t>entitled</w:t>
            </w:r>
            <w:r w:rsidRPr="004F3F50">
              <w:rPr>
                <w:rFonts w:ascii="Century Gothic" w:hAnsi="Century Gothic"/>
                <w:spacing w:val="-10"/>
                <w:w w:val="95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w w:val="95"/>
                <w:sz w:val="20"/>
              </w:rPr>
              <w:t>to</w:t>
            </w:r>
            <w:r w:rsidRPr="004F3F50">
              <w:rPr>
                <w:rFonts w:ascii="Century Gothic" w:hAnsi="Century Gothic"/>
                <w:spacing w:val="-12"/>
                <w:w w:val="95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w w:val="95"/>
                <w:sz w:val="20"/>
              </w:rPr>
              <w:t>cash</w:t>
            </w:r>
            <w:r w:rsidRPr="004F3F50">
              <w:rPr>
                <w:rFonts w:ascii="Century Gothic" w:hAnsi="Century Gothic"/>
                <w:spacing w:val="-10"/>
                <w:w w:val="95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w w:val="95"/>
                <w:sz w:val="20"/>
              </w:rPr>
              <w:t>dividends</w:t>
            </w:r>
            <w:r w:rsidRPr="004F3F50">
              <w:rPr>
                <w:rFonts w:ascii="Century Gothic" w:hAnsi="Century Gothic"/>
                <w:spacing w:val="-12"/>
                <w:w w:val="95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w w:val="95"/>
                <w:sz w:val="20"/>
              </w:rPr>
              <w:t>will</w:t>
            </w:r>
            <w:r w:rsidRPr="004F3F50">
              <w:rPr>
                <w:rFonts w:ascii="Century Gothic" w:hAnsi="Century Gothic"/>
                <w:spacing w:val="-13"/>
                <w:w w:val="95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w w:val="95"/>
                <w:sz w:val="20"/>
              </w:rPr>
              <w:t>be</w:t>
            </w:r>
            <w:r w:rsidRPr="004F3F50">
              <w:rPr>
                <w:rFonts w:ascii="Century Gothic" w:hAnsi="Century Gothic"/>
                <w:spacing w:val="-11"/>
                <w:w w:val="95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w w:val="95"/>
                <w:sz w:val="20"/>
              </w:rPr>
              <w:t>the</w:t>
            </w:r>
            <w:r w:rsidRPr="004F3F50">
              <w:rPr>
                <w:rFonts w:ascii="Century Gothic" w:hAnsi="Century Gothic"/>
                <w:spacing w:val="-65"/>
                <w:w w:val="95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z w:val="20"/>
              </w:rPr>
              <w:t>shareholders</w:t>
            </w:r>
            <w:r w:rsidRPr="004F3F50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z w:val="20"/>
              </w:rPr>
              <w:t>registered</w:t>
            </w:r>
            <w:r w:rsidRPr="004F3F50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z w:val="20"/>
              </w:rPr>
              <w:t>in</w:t>
            </w:r>
            <w:r w:rsidRPr="004F3F50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z w:val="20"/>
              </w:rPr>
              <w:t>the</w:t>
            </w:r>
            <w:r w:rsidRPr="004F3F50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z w:val="20"/>
              </w:rPr>
              <w:t>Shareholder</w:t>
            </w:r>
            <w:r w:rsidRPr="004F3F50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w w:val="95"/>
                <w:sz w:val="20"/>
              </w:rPr>
              <w:t>Register at the date of registration established by</w:t>
            </w:r>
            <w:r w:rsidRPr="004F3F50">
              <w:rPr>
                <w:rFonts w:ascii="Century Gothic" w:hAnsi="Century Gothic"/>
                <w:spacing w:val="-64"/>
                <w:w w:val="95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z w:val="20"/>
              </w:rPr>
              <w:t>the</w:t>
            </w:r>
            <w:r w:rsidRPr="004F3F50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4F3F50">
              <w:rPr>
                <w:rFonts w:ascii="Century Gothic" w:hAnsi="Century Gothic"/>
                <w:sz w:val="20"/>
              </w:rPr>
              <w:t>OGMS;</w:t>
            </w:r>
          </w:p>
          <w:p w14:paraId="3755FF64" w14:textId="58A3546D" w:rsidR="004F3F50" w:rsidRPr="00FB534C" w:rsidRDefault="004F3F50" w:rsidP="00FB534C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61"/>
                <w:tab w:val="left" w:pos="151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Century Gothic" w:hAnsi="Century Gothic"/>
                <w:sz w:val="20"/>
              </w:rPr>
            </w:pPr>
            <w:r w:rsidRPr="00FB534C">
              <w:rPr>
                <w:rFonts w:ascii="Century Gothic" w:hAnsi="Century Gothic"/>
                <w:w w:val="90"/>
                <w:sz w:val="20"/>
              </w:rPr>
              <w:t>The</w:t>
            </w:r>
            <w:r w:rsidRPr="00FB534C">
              <w:rPr>
                <w:rFonts w:ascii="Century Gothic" w:hAnsi="Century Gothic"/>
                <w:spacing w:val="11"/>
                <w:w w:val="90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w w:val="90"/>
                <w:sz w:val="20"/>
              </w:rPr>
              <w:t>proposed</w:t>
            </w:r>
            <w:r w:rsidRPr="00FB534C">
              <w:rPr>
                <w:rFonts w:ascii="Century Gothic" w:hAnsi="Century Gothic"/>
                <w:spacing w:val="12"/>
                <w:w w:val="90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w w:val="90"/>
                <w:sz w:val="20"/>
              </w:rPr>
              <w:t>registration</w:t>
            </w:r>
            <w:r w:rsidRPr="00FB534C">
              <w:rPr>
                <w:rFonts w:ascii="Century Gothic" w:hAnsi="Century Gothic"/>
                <w:spacing w:val="13"/>
                <w:w w:val="90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w w:val="90"/>
                <w:sz w:val="20"/>
              </w:rPr>
              <w:t>date</w:t>
            </w:r>
            <w:r w:rsidRPr="00FB534C">
              <w:rPr>
                <w:rFonts w:ascii="Century Gothic" w:hAnsi="Century Gothic"/>
                <w:spacing w:val="11"/>
                <w:w w:val="90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w w:val="90"/>
                <w:sz w:val="20"/>
              </w:rPr>
              <w:t>is:</w:t>
            </w:r>
            <w:r w:rsidRPr="00FB534C">
              <w:rPr>
                <w:rFonts w:ascii="Century Gothic" w:hAnsi="Century Gothic"/>
                <w:spacing w:val="12"/>
                <w:w w:val="90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w w:val="90"/>
                <w:sz w:val="20"/>
              </w:rPr>
              <w:t>June</w:t>
            </w:r>
            <w:r w:rsidRPr="00FB534C">
              <w:rPr>
                <w:rFonts w:ascii="Century Gothic" w:hAnsi="Century Gothic"/>
                <w:spacing w:val="12"/>
                <w:w w:val="90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w w:val="90"/>
                <w:sz w:val="20"/>
              </w:rPr>
              <w:t>2</w:t>
            </w:r>
            <w:r w:rsidR="00FB534C">
              <w:rPr>
                <w:rFonts w:ascii="Century Gothic" w:hAnsi="Century Gothic"/>
                <w:w w:val="90"/>
                <w:sz w:val="20"/>
              </w:rPr>
              <w:t>6</w:t>
            </w:r>
            <w:r w:rsidRPr="00FB534C">
              <w:rPr>
                <w:rFonts w:ascii="Century Gothic" w:hAnsi="Century Gothic"/>
                <w:w w:val="90"/>
                <w:sz w:val="20"/>
              </w:rPr>
              <w:t>,</w:t>
            </w:r>
            <w:r w:rsidRPr="00FB534C">
              <w:rPr>
                <w:rFonts w:ascii="Century Gothic" w:hAnsi="Century Gothic"/>
                <w:spacing w:val="14"/>
                <w:w w:val="90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w w:val="90"/>
                <w:sz w:val="20"/>
              </w:rPr>
              <w:t>202</w:t>
            </w:r>
            <w:r w:rsidR="00FB534C">
              <w:rPr>
                <w:rFonts w:ascii="Century Gothic" w:hAnsi="Century Gothic"/>
                <w:w w:val="90"/>
                <w:sz w:val="20"/>
              </w:rPr>
              <w:t>4</w:t>
            </w:r>
          </w:p>
          <w:p w14:paraId="460CE02F" w14:textId="77777777" w:rsidR="004F3F50" w:rsidRPr="00FB534C" w:rsidRDefault="004F3F50" w:rsidP="00FB534C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61"/>
                <w:tab w:val="left" w:pos="151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Century Gothic" w:hAnsi="Century Gothic" w:cs="Times New Roman"/>
                <w:sz w:val="20"/>
              </w:rPr>
            </w:pPr>
            <w:r w:rsidRPr="00FB534C">
              <w:rPr>
                <w:rFonts w:ascii="Century Gothic" w:hAnsi="Century Gothic" w:cs="Times New Roman"/>
                <w:sz w:val="20"/>
              </w:rPr>
              <w:t>The</w:t>
            </w:r>
            <w:r w:rsidRPr="00FB534C">
              <w:rPr>
                <w:rFonts w:ascii="Century Gothic" w:hAnsi="Century Gothic" w:cs="Times New Roman"/>
                <w:spacing w:val="1"/>
                <w:sz w:val="20"/>
              </w:rPr>
              <w:t xml:space="preserve"> </w:t>
            </w:r>
            <w:r w:rsidRPr="00FB534C">
              <w:rPr>
                <w:rFonts w:ascii="Century Gothic" w:hAnsi="Century Gothic" w:cs="Times New Roman"/>
                <w:sz w:val="20"/>
              </w:rPr>
              <w:t>proposed</w:t>
            </w:r>
            <w:r w:rsidRPr="00FB534C">
              <w:rPr>
                <w:rFonts w:ascii="Century Gothic" w:hAnsi="Century Gothic" w:cs="Times New Roman"/>
                <w:spacing w:val="1"/>
                <w:sz w:val="20"/>
              </w:rPr>
              <w:t xml:space="preserve"> </w:t>
            </w:r>
            <w:r w:rsidRPr="00FB534C">
              <w:rPr>
                <w:rFonts w:ascii="Century Gothic" w:hAnsi="Century Gothic" w:cs="Times New Roman"/>
                <w:sz w:val="20"/>
              </w:rPr>
              <w:t>date</w:t>
            </w:r>
            <w:r w:rsidRPr="00FB534C">
              <w:rPr>
                <w:rFonts w:ascii="Century Gothic" w:hAnsi="Century Gothic" w:cs="Times New Roman"/>
                <w:spacing w:val="1"/>
                <w:sz w:val="20"/>
              </w:rPr>
              <w:t xml:space="preserve"> </w:t>
            </w:r>
            <w:r w:rsidRPr="00FB534C">
              <w:rPr>
                <w:rFonts w:ascii="Century Gothic" w:hAnsi="Century Gothic" w:cs="Times New Roman"/>
                <w:sz w:val="20"/>
              </w:rPr>
              <w:t>for</w:t>
            </w:r>
            <w:r w:rsidRPr="00FB534C">
              <w:rPr>
                <w:rFonts w:ascii="Century Gothic" w:hAnsi="Century Gothic" w:cs="Times New Roman"/>
                <w:spacing w:val="1"/>
                <w:sz w:val="20"/>
              </w:rPr>
              <w:t xml:space="preserve"> </w:t>
            </w:r>
            <w:r w:rsidRPr="00FB534C">
              <w:rPr>
                <w:rFonts w:ascii="Century Gothic" w:hAnsi="Century Gothic" w:cs="Times New Roman"/>
                <w:sz w:val="20"/>
              </w:rPr>
              <w:t>the</w:t>
            </w:r>
            <w:r w:rsidRPr="00FB534C">
              <w:rPr>
                <w:rFonts w:ascii="Century Gothic" w:hAnsi="Century Gothic" w:cs="Times New Roman"/>
                <w:spacing w:val="1"/>
                <w:sz w:val="20"/>
              </w:rPr>
              <w:t xml:space="preserve"> </w:t>
            </w:r>
            <w:r w:rsidRPr="00FB534C">
              <w:rPr>
                <w:rFonts w:ascii="Century Gothic" w:hAnsi="Century Gothic" w:cs="Times New Roman"/>
                <w:sz w:val="20"/>
              </w:rPr>
              <w:t>payment</w:t>
            </w:r>
            <w:r w:rsidRPr="00FB534C">
              <w:rPr>
                <w:rFonts w:ascii="Century Gothic" w:hAnsi="Century Gothic" w:cs="Times New Roman"/>
                <w:spacing w:val="1"/>
                <w:sz w:val="20"/>
              </w:rPr>
              <w:t xml:space="preserve"> </w:t>
            </w:r>
            <w:r w:rsidRPr="00FB534C">
              <w:rPr>
                <w:rFonts w:ascii="Century Gothic" w:hAnsi="Century Gothic" w:cs="Times New Roman"/>
                <w:sz w:val="20"/>
              </w:rPr>
              <w:t>of</w:t>
            </w:r>
            <w:r w:rsidRPr="00FB534C">
              <w:rPr>
                <w:rFonts w:ascii="Century Gothic" w:hAnsi="Century Gothic" w:cs="Times New Roman"/>
                <w:spacing w:val="1"/>
                <w:sz w:val="20"/>
              </w:rPr>
              <w:t xml:space="preserve"> </w:t>
            </w:r>
            <w:r w:rsidRPr="00FB534C">
              <w:rPr>
                <w:rFonts w:ascii="Century Gothic" w:hAnsi="Century Gothic" w:cs="Times New Roman"/>
                <w:w w:val="90"/>
                <w:sz w:val="20"/>
              </w:rPr>
              <w:t>dividends:</w:t>
            </w:r>
            <w:r w:rsidRPr="00FB534C">
              <w:rPr>
                <w:rFonts w:ascii="Century Gothic" w:hAnsi="Century Gothic" w:cs="Times New Roman"/>
                <w:spacing w:val="-8"/>
                <w:w w:val="90"/>
                <w:sz w:val="20"/>
              </w:rPr>
              <w:t xml:space="preserve"> </w:t>
            </w:r>
            <w:r w:rsidRPr="00FB534C">
              <w:rPr>
                <w:rFonts w:ascii="Century Gothic" w:hAnsi="Century Gothic" w:cs="Times New Roman"/>
                <w:w w:val="90"/>
                <w:sz w:val="20"/>
              </w:rPr>
              <w:t>starting</w:t>
            </w:r>
            <w:r w:rsidRPr="00FB534C">
              <w:rPr>
                <w:rFonts w:ascii="Century Gothic" w:hAnsi="Century Gothic" w:cs="Times New Roman"/>
                <w:spacing w:val="-8"/>
                <w:w w:val="90"/>
                <w:sz w:val="20"/>
              </w:rPr>
              <w:t xml:space="preserve"> </w:t>
            </w:r>
            <w:r w:rsidRPr="00FB534C">
              <w:rPr>
                <w:rFonts w:ascii="Century Gothic" w:hAnsi="Century Gothic" w:cs="Times New Roman"/>
                <w:w w:val="90"/>
                <w:sz w:val="20"/>
              </w:rPr>
              <w:t>with</w:t>
            </w:r>
            <w:r w:rsidRPr="00FB534C">
              <w:rPr>
                <w:rFonts w:ascii="Century Gothic" w:hAnsi="Century Gothic" w:cs="Times New Roman"/>
                <w:spacing w:val="-7"/>
                <w:w w:val="90"/>
                <w:sz w:val="20"/>
              </w:rPr>
              <w:t xml:space="preserve"> </w:t>
            </w:r>
            <w:r w:rsidRPr="00FB534C">
              <w:rPr>
                <w:rFonts w:ascii="Century Gothic" w:hAnsi="Century Gothic" w:cs="Times New Roman"/>
                <w:w w:val="90"/>
                <w:sz w:val="20"/>
              </w:rPr>
              <w:t>July</w:t>
            </w:r>
            <w:r w:rsidRPr="00FB534C">
              <w:rPr>
                <w:rFonts w:ascii="Century Gothic" w:hAnsi="Century Gothic" w:cs="Times New Roman"/>
                <w:spacing w:val="-7"/>
                <w:w w:val="90"/>
                <w:sz w:val="20"/>
              </w:rPr>
              <w:t xml:space="preserve"> </w:t>
            </w:r>
            <w:r w:rsidRPr="00FB534C">
              <w:rPr>
                <w:rFonts w:ascii="Century Gothic" w:hAnsi="Century Gothic" w:cs="Times New Roman"/>
                <w:w w:val="90"/>
                <w:sz w:val="20"/>
              </w:rPr>
              <w:t>12,</w:t>
            </w:r>
            <w:r w:rsidRPr="00FB534C">
              <w:rPr>
                <w:rFonts w:ascii="Century Gothic" w:hAnsi="Century Gothic" w:cs="Times New Roman"/>
                <w:spacing w:val="-8"/>
                <w:w w:val="90"/>
                <w:sz w:val="20"/>
              </w:rPr>
              <w:t xml:space="preserve"> </w:t>
            </w:r>
            <w:r w:rsidRPr="00FB534C">
              <w:rPr>
                <w:rFonts w:ascii="Century Gothic" w:hAnsi="Century Gothic" w:cs="Times New Roman"/>
                <w:w w:val="90"/>
                <w:sz w:val="20"/>
              </w:rPr>
              <w:t>2023;</w:t>
            </w:r>
          </w:p>
          <w:p w14:paraId="28912456" w14:textId="77777777" w:rsidR="00FB534C" w:rsidRPr="00FB534C" w:rsidRDefault="00FB534C" w:rsidP="00FB534C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51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Century Gothic" w:hAnsi="Century Gothic"/>
                <w:sz w:val="20"/>
              </w:rPr>
            </w:pPr>
            <w:r w:rsidRPr="00FB534C">
              <w:rPr>
                <w:rFonts w:ascii="Century Gothic" w:hAnsi="Century Gothic"/>
                <w:sz w:val="20"/>
              </w:rPr>
              <w:t>The</w:t>
            </w:r>
            <w:r w:rsidRPr="00FB534C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sz w:val="20"/>
              </w:rPr>
              <w:t>distribution</w:t>
            </w:r>
            <w:r w:rsidRPr="00FB534C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sz w:val="20"/>
              </w:rPr>
              <w:t>of</w:t>
            </w:r>
            <w:r w:rsidRPr="00FB534C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sz w:val="20"/>
              </w:rPr>
              <w:t>dividends</w:t>
            </w:r>
            <w:r w:rsidRPr="00FB534C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sz w:val="20"/>
              </w:rPr>
              <w:t>shall</w:t>
            </w:r>
            <w:r w:rsidRPr="00FB534C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sz w:val="20"/>
              </w:rPr>
              <w:t>be</w:t>
            </w:r>
            <w:r w:rsidRPr="00FB534C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sz w:val="20"/>
              </w:rPr>
              <w:t>done</w:t>
            </w:r>
            <w:r w:rsidRPr="00FB534C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sz w:val="20"/>
              </w:rPr>
              <w:t>by</w:t>
            </w:r>
            <w:r w:rsidRPr="00FB534C">
              <w:rPr>
                <w:rFonts w:ascii="Century Gothic" w:hAnsi="Century Gothic"/>
                <w:spacing w:val="-68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sz w:val="20"/>
              </w:rPr>
              <w:t>using the services of the Central Depository,</w:t>
            </w:r>
            <w:r w:rsidRPr="00FB534C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sz w:val="20"/>
              </w:rPr>
              <w:t>according to a procedure that will be published</w:t>
            </w:r>
            <w:r w:rsidRPr="00FB534C">
              <w:rPr>
                <w:rFonts w:ascii="Century Gothic" w:hAnsi="Century Gothic"/>
                <w:spacing w:val="-68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w w:val="95"/>
                <w:sz w:val="20"/>
              </w:rPr>
              <w:t>on</w:t>
            </w:r>
            <w:r w:rsidRPr="00FB534C">
              <w:rPr>
                <w:rFonts w:ascii="Century Gothic" w:hAnsi="Century Gothic"/>
                <w:spacing w:val="-9"/>
                <w:w w:val="95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w w:val="95"/>
                <w:sz w:val="20"/>
              </w:rPr>
              <w:t>the</w:t>
            </w:r>
            <w:r w:rsidRPr="00FB534C">
              <w:rPr>
                <w:rFonts w:ascii="Century Gothic" w:hAnsi="Century Gothic"/>
                <w:spacing w:val="-10"/>
                <w:w w:val="95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w w:val="95"/>
                <w:sz w:val="20"/>
              </w:rPr>
              <w:t>website</w:t>
            </w:r>
            <w:r w:rsidRPr="00FB534C">
              <w:rPr>
                <w:rFonts w:ascii="Century Gothic" w:hAnsi="Century Gothic"/>
                <w:spacing w:val="-10"/>
                <w:w w:val="95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w w:val="95"/>
                <w:sz w:val="20"/>
              </w:rPr>
              <w:t>of</w:t>
            </w:r>
            <w:r w:rsidRPr="00FB534C">
              <w:rPr>
                <w:rFonts w:ascii="Century Gothic" w:hAnsi="Century Gothic"/>
                <w:spacing w:val="-8"/>
                <w:w w:val="95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w w:val="95"/>
                <w:sz w:val="20"/>
              </w:rPr>
              <w:t>Rompetrol</w:t>
            </w:r>
            <w:r w:rsidRPr="00FB534C">
              <w:rPr>
                <w:rFonts w:ascii="Century Gothic" w:hAnsi="Century Gothic"/>
                <w:spacing w:val="-9"/>
                <w:w w:val="95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w w:val="95"/>
                <w:sz w:val="20"/>
              </w:rPr>
              <w:t>Well</w:t>
            </w:r>
            <w:r w:rsidRPr="00FB534C">
              <w:rPr>
                <w:rFonts w:ascii="Century Gothic" w:hAnsi="Century Gothic"/>
                <w:spacing w:val="-8"/>
                <w:w w:val="95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w w:val="95"/>
                <w:sz w:val="20"/>
              </w:rPr>
              <w:t>Services</w:t>
            </w:r>
            <w:r w:rsidRPr="00FB534C">
              <w:rPr>
                <w:rFonts w:ascii="Century Gothic" w:hAnsi="Century Gothic"/>
                <w:spacing w:val="-11"/>
                <w:w w:val="95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w w:val="95"/>
                <w:sz w:val="20"/>
              </w:rPr>
              <w:t>prior</w:t>
            </w:r>
            <w:r w:rsidRPr="00FB534C">
              <w:rPr>
                <w:rFonts w:ascii="Century Gothic" w:hAnsi="Century Gothic"/>
                <w:spacing w:val="-10"/>
                <w:w w:val="95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w w:val="95"/>
                <w:sz w:val="20"/>
              </w:rPr>
              <w:t>to</w:t>
            </w:r>
            <w:r w:rsidRPr="00FB534C">
              <w:rPr>
                <w:rFonts w:ascii="Century Gothic" w:hAnsi="Century Gothic"/>
                <w:spacing w:val="-65"/>
                <w:w w:val="95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sz w:val="20"/>
              </w:rPr>
              <w:t>the</w:t>
            </w:r>
            <w:r w:rsidRPr="00FB534C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sz w:val="20"/>
              </w:rPr>
              <w:t>date</w:t>
            </w:r>
            <w:r w:rsidRPr="00FB534C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sz w:val="20"/>
              </w:rPr>
              <w:t>of</w:t>
            </w:r>
            <w:r w:rsidRPr="00FB534C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sz w:val="20"/>
              </w:rPr>
              <w:t>commencement</w:t>
            </w:r>
            <w:r w:rsidRPr="00FB534C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sz w:val="20"/>
              </w:rPr>
              <w:t>of</w:t>
            </w:r>
            <w:r w:rsidRPr="00FB534C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sz w:val="20"/>
              </w:rPr>
              <w:t>dividend</w:t>
            </w:r>
            <w:r w:rsidRPr="00FB534C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sz w:val="20"/>
              </w:rPr>
              <w:t>payments.</w:t>
            </w:r>
          </w:p>
          <w:p w14:paraId="632BAF49" w14:textId="77777777" w:rsidR="00FB534C" w:rsidRPr="00FB534C" w:rsidRDefault="00FB534C" w:rsidP="00FB534C">
            <w:pPr>
              <w:pStyle w:val="BodyText"/>
              <w:ind w:left="-119" w:firstLine="119"/>
              <w:rPr>
                <w:rFonts w:ascii="Century Gothic" w:hAnsi="Century Gothic"/>
              </w:rPr>
            </w:pPr>
          </w:p>
          <w:p w14:paraId="05816A09" w14:textId="77777777" w:rsidR="001F0A8B" w:rsidRPr="001F0A8B" w:rsidRDefault="00FB534C" w:rsidP="001F0A8B">
            <w:pPr>
              <w:pStyle w:val="Default"/>
              <w:jc w:val="both"/>
              <w:rPr>
                <w:rFonts w:ascii="Century Gothic" w:hAnsi="Century Gothic" w:cs="Times New Roman"/>
                <w:i/>
                <w:iCs/>
                <w:sz w:val="20"/>
                <w:szCs w:val="20"/>
                <w:lang w:eastAsia="en-GB"/>
              </w:rPr>
            </w:pPr>
            <w:r w:rsidRPr="00FB534C">
              <w:rPr>
                <w:rFonts w:ascii="Century Gothic" w:hAnsi="Century Gothic"/>
                <w:i/>
                <w:sz w:val="20"/>
              </w:rPr>
              <w:lastRenderedPageBreak/>
              <w:t>Therefore,</w:t>
            </w:r>
            <w:r w:rsidRPr="00FB534C">
              <w:rPr>
                <w:rFonts w:ascii="Century Gothic" w:hAnsi="Century Gothic"/>
                <w:i/>
                <w:spacing w:val="-6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i/>
                <w:sz w:val="20"/>
              </w:rPr>
              <w:t>it</w:t>
            </w:r>
            <w:r w:rsidRPr="00FB534C">
              <w:rPr>
                <w:rFonts w:ascii="Century Gothic" w:hAnsi="Century Gothic"/>
                <w:i/>
                <w:spacing w:val="-3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i/>
                <w:sz w:val="20"/>
              </w:rPr>
              <w:t>is</w:t>
            </w:r>
            <w:r w:rsidRPr="00FB534C">
              <w:rPr>
                <w:rFonts w:ascii="Century Gothic" w:hAnsi="Century Gothic"/>
                <w:i/>
                <w:spacing w:val="-6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i/>
                <w:sz w:val="20"/>
              </w:rPr>
              <w:t>proposed</w:t>
            </w:r>
            <w:r w:rsidRPr="00FB534C">
              <w:rPr>
                <w:rFonts w:ascii="Century Gothic" w:hAnsi="Century Gothic"/>
                <w:i/>
                <w:spacing w:val="-3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i/>
                <w:sz w:val="20"/>
              </w:rPr>
              <w:t>to</w:t>
            </w:r>
            <w:r w:rsidRPr="00FB534C">
              <w:rPr>
                <w:rFonts w:ascii="Century Gothic" w:hAnsi="Century Gothic"/>
                <w:i/>
                <w:spacing w:val="-6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i/>
                <w:sz w:val="20"/>
              </w:rPr>
              <w:t>the</w:t>
            </w:r>
            <w:r w:rsidRPr="00FB534C">
              <w:rPr>
                <w:rFonts w:ascii="Century Gothic" w:hAnsi="Century Gothic"/>
                <w:i/>
                <w:spacing w:val="-5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i/>
                <w:sz w:val="20"/>
              </w:rPr>
              <w:t>RWS’s</w:t>
            </w:r>
            <w:r w:rsidRPr="00FB534C">
              <w:rPr>
                <w:rFonts w:ascii="Century Gothic" w:hAnsi="Century Gothic"/>
                <w:i/>
                <w:spacing w:val="-6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i/>
                <w:sz w:val="20"/>
              </w:rPr>
              <w:t>OGMS</w:t>
            </w:r>
            <w:r w:rsidRPr="00FB534C">
              <w:rPr>
                <w:rFonts w:ascii="Century Gothic" w:hAnsi="Century Gothic"/>
                <w:i/>
                <w:spacing w:val="-4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i/>
                <w:sz w:val="20"/>
              </w:rPr>
              <w:t>of</w:t>
            </w:r>
            <w:r w:rsidRPr="00FB534C">
              <w:rPr>
                <w:rFonts w:ascii="Century Gothic" w:hAnsi="Century Gothic"/>
                <w:i/>
                <w:spacing w:val="-68"/>
                <w:sz w:val="20"/>
              </w:rPr>
              <w:t xml:space="preserve"> </w:t>
            </w:r>
            <w:r w:rsidRPr="00FB534C">
              <w:rPr>
                <w:rFonts w:ascii="Century Gothic" w:hAnsi="Century Gothic"/>
                <w:i/>
                <w:sz w:val="20"/>
              </w:rPr>
              <w:t>April 2</w:t>
            </w:r>
            <w:r w:rsidRPr="00FB534C">
              <w:rPr>
                <w:rFonts w:ascii="Century Gothic" w:hAnsi="Century Gothic"/>
                <w:i/>
                <w:sz w:val="20"/>
              </w:rPr>
              <w:t>5</w:t>
            </w:r>
            <w:r w:rsidRPr="00FB534C">
              <w:rPr>
                <w:rFonts w:ascii="Century Gothic" w:hAnsi="Century Gothic"/>
                <w:i/>
                <w:sz w:val="20"/>
              </w:rPr>
              <w:t>, 202</w:t>
            </w:r>
            <w:r w:rsidRPr="00FB534C">
              <w:rPr>
                <w:rFonts w:ascii="Century Gothic" w:hAnsi="Century Gothic"/>
                <w:i/>
                <w:sz w:val="20"/>
              </w:rPr>
              <w:t>4</w:t>
            </w:r>
            <w:r w:rsidRPr="00FB534C">
              <w:rPr>
                <w:rFonts w:ascii="Century Gothic" w:hAnsi="Century Gothic"/>
                <w:i/>
                <w:sz w:val="20"/>
              </w:rPr>
              <w:t xml:space="preserve"> to approve the </w:t>
            </w:r>
            <w:r w:rsidR="001F0A8B" w:rsidRPr="001F0A8B">
              <w:rPr>
                <w:rFonts w:ascii="Century Gothic" w:hAnsi="Century Gothic" w:cs="Times New Roman"/>
                <w:i/>
                <w:iCs/>
                <w:sz w:val="20"/>
                <w:szCs w:val="20"/>
              </w:rPr>
              <w:t>changing of destination of the amount of RON 20,527,964 from other reserves and the distribution of this amount as dividend to the shareholders, namely RON 0.0737909 gross/share</w:t>
            </w:r>
            <w:r w:rsidR="001F0A8B" w:rsidRPr="001F0A8B">
              <w:rPr>
                <w:rFonts w:ascii="Century Gothic" w:hAnsi="Century Gothic" w:cs="Times New Roman"/>
                <w:i/>
                <w:iCs/>
                <w:sz w:val="20"/>
                <w:szCs w:val="20"/>
                <w:lang w:eastAsia="en-GB"/>
              </w:rPr>
              <w:t>.</w:t>
            </w:r>
          </w:p>
          <w:p w14:paraId="1DF07EA1" w14:textId="50CD9ABC" w:rsidR="00FB534C" w:rsidRPr="00FB534C" w:rsidRDefault="00FB534C" w:rsidP="00FB534C">
            <w:pPr>
              <w:ind w:left="-119"/>
              <w:jc w:val="both"/>
              <w:rPr>
                <w:rFonts w:ascii="Century Gothic" w:hAnsi="Century Gothic"/>
                <w:i/>
                <w:sz w:val="20"/>
              </w:rPr>
            </w:pPr>
            <w:r w:rsidRPr="00FB534C">
              <w:rPr>
                <w:rFonts w:ascii="Century Gothic" w:hAnsi="Century Gothic"/>
                <w:i/>
                <w:w w:val="90"/>
                <w:sz w:val="20"/>
              </w:rPr>
              <w:t>.</w:t>
            </w:r>
          </w:p>
          <w:p w14:paraId="0FE03148" w14:textId="77777777" w:rsidR="00622A70" w:rsidRPr="004F3F50" w:rsidRDefault="00622A70" w:rsidP="00FB534C">
            <w:pPr>
              <w:pStyle w:val="NoSpacing"/>
              <w:ind w:left="-119" w:firstLine="119"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  <w:p w14:paraId="0BD4CC21" w14:textId="77777777" w:rsidR="004C0415" w:rsidRPr="00092334" w:rsidRDefault="004C0415" w:rsidP="00092334">
            <w:pPr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</w:p>
          <w:p w14:paraId="1C23EA27" w14:textId="77777777" w:rsidR="005C0A19" w:rsidRPr="00092334" w:rsidRDefault="005C0A19" w:rsidP="00092334">
            <w:pPr>
              <w:pStyle w:val="NoSpacing"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ro-RO"/>
              </w:rPr>
            </w:pPr>
            <w:r w:rsidRPr="00092334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ro-RO"/>
              </w:rPr>
              <w:t>Director Economic/</w:t>
            </w:r>
            <w:proofErr w:type="spellStart"/>
            <w:r w:rsidRPr="00092334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ro-RO"/>
              </w:rPr>
              <w:t>Finance</w:t>
            </w:r>
            <w:proofErr w:type="spellEnd"/>
            <w:r w:rsidRPr="00092334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ro-RO"/>
              </w:rPr>
              <w:t xml:space="preserve"> Manager</w:t>
            </w:r>
          </w:p>
          <w:p w14:paraId="28DA89F9" w14:textId="77777777" w:rsidR="005C0A19" w:rsidRPr="00092334" w:rsidRDefault="005C0A19" w:rsidP="00092334">
            <w:pPr>
              <w:pStyle w:val="NoSpacing"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ro-RO"/>
              </w:rPr>
            </w:pPr>
            <w:r w:rsidRPr="00092334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ro-RO"/>
              </w:rPr>
              <w:t>Luiza Roxana Moise</w:t>
            </w:r>
          </w:p>
          <w:p w14:paraId="246A469E" w14:textId="77777777" w:rsidR="005C0A19" w:rsidRPr="00092334" w:rsidRDefault="005C0A19" w:rsidP="00092334">
            <w:pPr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</w:p>
          <w:p w14:paraId="2A37F775" w14:textId="77777777" w:rsidR="004C0415" w:rsidRPr="00092334" w:rsidRDefault="004C0415" w:rsidP="00092334">
            <w:pPr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</w:p>
          <w:p w14:paraId="370FD53F" w14:textId="77777777" w:rsidR="004C0415" w:rsidRPr="00092334" w:rsidRDefault="004C0415" w:rsidP="00092334">
            <w:pPr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</w:p>
          <w:p w14:paraId="16C1DDB2" w14:textId="77777777" w:rsidR="004C0415" w:rsidRPr="00092334" w:rsidRDefault="004C0415" w:rsidP="00092334">
            <w:pPr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</w:p>
          <w:p w14:paraId="32F110E3" w14:textId="77777777" w:rsidR="004C0415" w:rsidRPr="00092334" w:rsidRDefault="004C0415" w:rsidP="00092334">
            <w:pPr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</w:p>
          <w:p w14:paraId="57F4FA56" w14:textId="77777777" w:rsidR="004C0415" w:rsidRPr="00092334" w:rsidRDefault="004C0415" w:rsidP="00092334">
            <w:pPr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</w:p>
          <w:p w14:paraId="36EEEF7A" w14:textId="77777777" w:rsidR="004C0415" w:rsidRPr="00092334" w:rsidRDefault="004C0415" w:rsidP="00092334">
            <w:pPr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</w:p>
          <w:p w14:paraId="6964A6A4" w14:textId="77777777" w:rsidR="004C0415" w:rsidRPr="00092334" w:rsidRDefault="004C0415" w:rsidP="00092334">
            <w:pPr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</w:p>
          <w:p w14:paraId="6EFC0397" w14:textId="77777777" w:rsidR="004C0415" w:rsidRPr="00092334" w:rsidRDefault="004C0415" w:rsidP="00092334">
            <w:pPr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</w:p>
          <w:p w14:paraId="3040E618" w14:textId="77777777" w:rsidR="004C0415" w:rsidRPr="00092334" w:rsidRDefault="004C0415" w:rsidP="00092334">
            <w:pPr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</w:p>
          <w:p w14:paraId="45717AA6" w14:textId="77777777" w:rsidR="004C0415" w:rsidRPr="00092334" w:rsidRDefault="004C0415" w:rsidP="00092334">
            <w:pPr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</w:p>
          <w:p w14:paraId="67147C03" w14:textId="77777777" w:rsidR="004C0415" w:rsidRPr="00092334" w:rsidRDefault="004C0415" w:rsidP="00092334">
            <w:pPr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</w:p>
          <w:p w14:paraId="7FA2DDF1" w14:textId="77777777" w:rsidR="004C0415" w:rsidRPr="00092334" w:rsidRDefault="004C0415" w:rsidP="00092334">
            <w:pPr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</w:p>
          <w:p w14:paraId="1D382D36" w14:textId="77777777" w:rsidR="004C0415" w:rsidRPr="00092334" w:rsidRDefault="004C0415" w:rsidP="00092334">
            <w:pPr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</w:p>
          <w:p w14:paraId="060E9325" w14:textId="77777777" w:rsidR="004C0415" w:rsidRPr="00092334" w:rsidRDefault="004C0415" w:rsidP="00092334">
            <w:pPr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</w:p>
          <w:p w14:paraId="54EEF1B5" w14:textId="77777777" w:rsidR="004C0415" w:rsidRPr="00092334" w:rsidRDefault="004C0415" w:rsidP="00092334">
            <w:pPr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</w:p>
          <w:p w14:paraId="51E19BF4" w14:textId="77777777" w:rsidR="004C0415" w:rsidRPr="00092334" w:rsidRDefault="004C0415" w:rsidP="00092334">
            <w:pPr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</w:p>
          <w:p w14:paraId="52435FA1" w14:textId="77777777" w:rsidR="004C0415" w:rsidRPr="00092334" w:rsidRDefault="004C0415" w:rsidP="00092334">
            <w:pPr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</w:p>
          <w:p w14:paraId="29569512" w14:textId="77777777" w:rsidR="004C0415" w:rsidRPr="00092334" w:rsidRDefault="004C0415" w:rsidP="00092334">
            <w:pPr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</w:p>
          <w:p w14:paraId="45FBE828" w14:textId="77777777" w:rsidR="004C0415" w:rsidRPr="00092334" w:rsidRDefault="004C0415" w:rsidP="00092334">
            <w:pPr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</w:p>
          <w:p w14:paraId="44539452" w14:textId="77777777" w:rsidR="004C0415" w:rsidRPr="00092334" w:rsidRDefault="004C0415" w:rsidP="00092334">
            <w:pPr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</w:p>
          <w:p w14:paraId="71877DBF" w14:textId="77777777" w:rsidR="004C0415" w:rsidRPr="00092334" w:rsidRDefault="004C0415" w:rsidP="00092334">
            <w:pPr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</w:p>
          <w:p w14:paraId="30918579" w14:textId="77777777" w:rsidR="004C0415" w:rsidRPr="00092334" w:rsidRDefault="004C0415" w:rsidP="00092334">
            <w:pPr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</w:p>
          <w:p w14:paraId="796EFA85" w14:textId="50F70BEE" w:rsidR="004C0415" w:rsidRPr="00092334" w:rsidRDefault="004C0415" w:rsidP="00092334">
            <w:pPr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</w:p>
        </w:tc>
      </w:tr>
    </w:tbl>
    <w:p w14:paraId="071CE98B" w14:textId="687039EC" w:rsidR="004C0415" w:rsidRPr="00092334" w:rsidRDefault="004C0415" w:rsidP="00092334">
      <w:pPr>
        <w:jc w:val="both"/>
        <w:rPr>
          <w:rFonts w:ascii="Century Gothic" w:hAnsi="Century Gothic"/>
          <w:sz w:val="20"/>
          <w:szCs w:val="20"/>
        </w:rPr>
      </w:pPr>
    </w:p>
    <w:sectPr w:rsidR="004C0415" w:rsidRPr="00092334" w:rsidSect="00092334">
      <w:headerReference w:type="default" r:id="rId8"/>
      <w:footerReference w:type="default" r:id="rId9"/>
      <w:pgSz w:w="12240" w:h="15840"/>
      <w:pgMar w:top="1440" w:right="810" w:bottom="25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55C3A" w14:textId="77777777" w:rsidR="003D12C3" w:rsidRDefault="003D12C3" w:rsidP="00302C7D">
      <w:r>
        <w:separator/>
      </w:r>
    </w:p>
  </w:endnote>
  <w:endnote w:type="continuationSeparator" w:id="0">
    <w:p w14:paraId="442CB3AA" w14:textId="77777777" w:rsidR="003D12C3" w:rsidRDefault="003D12C3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849E" w14:textId="4E0D2E82" w:rsidR="00FE7721" w:rsidRDefault="0043580F" w:rsidP="00FE7721">
    <w:pPr>
      <w:pStyle w:val="Footer"/>
      <w:jc w:val="center"/>
      <w:rPr>
        <w:rFonts w:ascii="Century Gothic" w:hAnsi="Century Gothic"/>
        <w:b/>
        <w:bCs/>
        <w:sz w:val="16"/>
        <w:szCs w:val="16"/>
      </w:rPr>
    </w:pPr>
    <w:r w:rsidRPr="00802672">
      <w:rPr>
        <w:noProof/>
      </w:rPr>
      <w:drawing>
        <wp:inline distT="0" distB="0" distL="0" distR="0" wp14:anchorId="7B5349EF" wp14:editId="4548580D">
          <wp:extent cx="5943600" cy="230270"/>
          <wp:effectExtent l="0" t="0" r="0" b="0"/>
          <wp:docPr id="21" name="Pictur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3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3608" w:rsidRPr="00F13956">
      <w:rPr>
        <w:rFonts w:ascii="Century Gothic" w:hAnsi="Century Gothic"/>
        <w:b/>
        <w:bCs/>
        <w:sz w:val="16"/>
        <w:szCs w:val="16"/>
      </w:rPr>
      <w:t>Rompetrol Well Services S.A.</w:t>
    </w:r>
  </w:p>
  <w:p w14:paraId="0B74483F" w14:textId="77777777" w:rsidR="00FE7721" w:rsidRDefault="00FE7721" w:rsidP="00FE7721">
    <w:pPr>
      <w:pStyle w:val="Footer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# 2 bis </w:t>
    </w:r>
    <w:proofErr w:type="spellStart"/>
    <w:r w:rsidR="00E83608">
      <w:rPr>
        <w:rFonts w:ascii="Century Gothic" w:hAnsi="Century Gothic"/>
        <w:sz w:val="16"/>
        <w:szCs w:val="16"/>
      </w:rPr>
      <w:t>Clopotei</w:t>
    </w:r>
    <w:proofErr w:type="spellEnd"/>
    <w:r>
      <w:rPr>
        <w:rFonts w:ascii="Century Gothic" w:hAnsi="Century Gothic"/>
        <w:sz w:val="16"/>
        <w:szCs w:val="16"/>
      </w:rPr>
      <w:t xml:space="preserve"> Street, </w:t>
    </w:r>
    <w:r w:rsidR="00E83608">
      <w:rPr>
        <w:rFonts w:ascii="Century Gothic" w:hAnsi="Century Gothic"/>
        <w:sz w:val="16"/>
        <w:szCs w:val="16"/>
      </w:rPr>
      <w:t>100189,</w:t>
    </w:r>
    <w:r>
      <w:rPr>
        <w:rFonts w:ascii="Century Gothic" w:hAnsi="Century Gothic"/>
        <w:sz w:val="16"/>
        <w:szCs w:val="16"/>
      </w:rPr>
      <w:t xml:space="preserve"> Ploiesti, </w:t>
    </w:r>
    <w:r w:rsidR="00E83608">
      <w:rPr>
        <w:rFonts w:ascii="Century Gothic" w:hAnsi="Century Gothic"/>
        <w:sz w:val="16"/>
        <w:szCs w:val="16"/>
      </w:rPr>
      <w:t xml:space="preserve"> Prahova</w:t>
    </w:r>
    <w:r>
      <w:rPr>
        <w:rFonts w:ascii="Century Gothic" w:hAnsi="Century Gothic"/>
        <w:sz w:val="16"/>
        <w:szCs w:val="16"/>
      </w:rPr>
      <w:t xml:space="preserve"> County, </w:t>
    </w:r>
    <w:r w:rsidR="00E83608">
      <w:rPr>
        <w:rFonts w:ascii="Century Gothic" w:hAnsi="Century Gothic"/>
        <w:sz w:val="16"/>
        <w:szCs w:val="16"/>
      </w:rPr>
      <w:t xml:space="preserve"> ROMANIA</w:t>
    </w:r>
  </w:p>
  <w:p w14:paraId="76A0F1F6" w14:textId="2D4AA46C" w:rsidR="00302C7D" w:rsidRDefault="00A7168F" w:rsidP="00FE7721">
    <w:pPr>
      <w:pStyle w:val="Footer"/>
      <w:jc w:val="center"/>
      <w:rPr>
        <w:rFonts w:ascii="Century Gothic" w:hAnsi="Century Gothic"/>
        <w:sz w:val="16"/>
        <w:szCs w:val="16"/>
      </w:rPr>
    </w:pPr>
    <w:r w:rsidRPr="00A7168F">
      <w:rPr>
        <w:rFonts w:ascii="Century Gothic" w:hAnsi="Century Gothic"/>
        <w:sz w:val="16"/>
        <w:szCs w:val="16"/>
      </w:rPr>
      <w:t xml:space="preserve"> phone:</w:t>
    </w:r>
    <w:r w:rsidR="00E83608">
      <w:rPr>
        <w:rFonts w:ascii="Century Gothic" w:hAnsi="Century Gothic"/>
        <w:sz w:val="16"/>
        <w:szCs w:val="16"/>
      </w:rPr>
      <w:t xml:space="preserve"> </w:t>
    </w:r>
    <w:r w:rsidR="00E83608" w:rsidRPr="00A7168F">
      <w:rPr>
        <w:rFonts w:ascii="Century Gothic" w:hAnsi="Century Gothic"/>
        <w:sz w:val="16"/>
        <w:szCs w:val="16"/>
      </w:rPr>
      <w:t xml:space="preserve">+ (40) </w:t>
    </w:r>
    <w:r w:rsidR="00E83608">
      <w:rPr>
        <w:rFonts w:ascii="Century Gothic" w:hAnsi="Century Gothic"/>
        <w:sz w:val="16"/>
        <w:szCs w:val="16"/>
      </w:rPr>
      <w:t>244 544</w:t>
    </w:r>
    <w:r w:rsidR="00D55DF5">
      <w:rPr>
        <w:rFonts w:ascii="Century Gothic" w:hAnsi="Century Gothic"/>
        <w:sz w:val="16"/>
        <w:szCs w:val="16"/>
      </w:rPr>
      <w:t>321</w:t>
    </w:r>
    <w:r w:rsidR="00FE7721">
      <w:rPr>
        <w:rFonts w:ascii="Century Gothic" w:hAnsi="Century Gothic"/>
        <w:sz w:val="16"/>
        <w:szCs w:val="16"/>
      </w:rPr>
      <w:t>;</w:t>
    </w:r>
    <w:r w:rsidR="005C790A">
      <w:rPr>
        <w:rFonts w:ascii="Century Gothic" w:hAnsi="Century Gothic"/>
        <w:sz w:val="16"/>
        <w:szCs w:val="16"/>
      </w:rPr>
      <w:t xml:space="preserve"> </w:t>
    </w:r>
    <w:r w:rsidR="00FE7721">
      <w:rPr>
        <w:rFonts w:ascii="Century Gothic" w:hAnsi="Century Gothic"/>
        <w:sz w:val="16"/>
        <w:szCs w:val="16"/>
      </w:rPr>
      <w:t xml:space="preserve"> </w:t>
    </w:r>
    <w:r w:rsidR="005C790A">
      <w:rPr>
        <w:rFonts w:ascii="Century Gothic" w:hAnsi="Century Gothic"/>
        <w:sz w:val="16"/>
        <w:szCs w:val="16"/>
      </w:rPr>
      <w:t>fax.: + (40) 244 5</w:t>
    </w:r>
    <w:r w:rsidR="00D55DF5">
      <w:rPr>
        <w:rFonts w:ascii="Century Gothic" w:hAnsi="Century Gothic"/>
        <w:sz w:val="16"/>
        <w:szCs w:val="16"/>
      </w:rPr>
      <w:t>22913</w:t>
    </w:r>
    <w:r w:rsidR="005C790A">
      <w:rPr>
        <w:rFonts w:ascii="Century Gothic" w:hAnsi="Century Gothic"/>
        <w:sz w:val="16"/>
        <w:szCs w:val="16"/>
      </w:rPr>
      <w:t xml:space="preserve">; </w:t>
    </w:r>
    <w:r w:rsidRPr="00A7168F">
      <w:rPr>
        <w:rFonts w:ascii="Century Gothic" w:hAnsi="Century Gothic"/>
        <w:sz w:val="16"/>
        <w:szCs w:val="16"/>
      </w:rPr>
      <w:t xml:space="preserve"> email: </w:t>
    </w:r>
    <w:hyperlink r:id="rId2" w:history="1">
      <w:r w:rsidR="00FE7721" w:rsidRPr="00C55DBB">
        <w:rPr>
          <w:rStyle w:val="Hyperlink"/>
          <w:rFonts w:ascii="Century Gothic" w:hAnsi="Century Gothic"/>
          <w:sz w:val="16"/>
          <w:szCs w:val="16"/>
        </w:rPr>
        <w:t>office.rws@rompetrol.com</w:t>
      </w:r>
    </w:hyperlink>
    <w:r w:rsidR="005C790A">
      <w:rPr>
        <w:rFonts w:ascii="Century Gothic" w:hAnsi="Century Gothic"/>
        <w:sz w:val="16"/>
        <w:szCs w:val="16"/>
      </w:rPr>
      <w:t>;</w:t>
    </w:r>
    <w:r w:rsidR="00FE7721">
      <w:rPr>
        <w:rFonts w:ascii="Century Gothic" w:hAnsi="Century Gothic"/>
        <w:sz w:val="16"/>
        <w:szCs w:val="16"/>
      </w:rPr>
      <w:t xml:space="preserve">  </w:t>
    </w:r>
    <w:hyperlink r:id="rId3" w:history="1">
      <w:r w:rsidR="00FE7721" w:rsidRPr="00C55DBB">
        <w:rPr>
          <w:rStyle w:val="Hyperlink"/>
          <w:rFonts w:ascii="Century Gothic" w:hAnsi="Century Gothic"/>
          <w:sz w:val="16"/>
          <w:szCs w:val="16"/>
        </w:rPr>
        <w:t>www.rompetrol.com</w:t>
      </w:r>
    </w:hyperlink>
  </w:p>
  <w:p w14:paraId="4FE9CA0A" w14:textId="77777777" w:rsidR="00FE7721" w:rsidRDefault="00FE7721" w:rsidP="00FE7721">
    <w:pPr>
      <w:pStyle w:val="Footer"/>
      <w:jc w:val="center"/>
      <w:rPr>
        <w:rFonts w:ascii="Century Gothic" w:hAnsi="Century Gothic"/>
        <w:sz w:val="16"/>
        <w:szCs w:val="16"/>
      </w:rPr>
    </w:pPr>
  </w:p>
  <w:p w14:paraId="1BD749DA" w14:textId="43A744CE" w:rsidR="00E83608" w:rsidRPr="00E83608" w:rsidRDefault="00E83608" w:rsidP="00FE7721">
    <w:pPr>
      <w:pStyle w:val="Footer"/>
      <w:jc w:val="center"/>
      <w:rPr>
        <w:rFonts w:ascii="Century Gothic" w:hAnsi="Century Gothic"/>
        <w:sz w:val="14"/>
        <w:szCs w:val="14"/>
      </w:rPr>
    </w:pPr>
    <w:r w:rsidRPr="00E83608">
      <w:rPr>
        <w:rFonts w:ascii="Century Gothic" w:hAnsi="Century Gothic"/>
        <w:sz w:val="14"/>
        <w:szCs w:val="14"/>
      </w:rPr>
      <w:t xml:space="preserve">Company with Management System Certified by DNV GL        Trade Registry </w:t>
    </w:r>
    <w:proofErr w:type="spellStart"/>
    <w:r w:rsidRPr="00E83608">
      <w:rPr>
        <w:rFonts w:ascii="Century Gothic" w:hAnsi="Century Gothic"/>
        <w:sz w:val="14"/>
        <w:szCs w:val="14"/>
      </w:rPr>
      <w:t>No:J</w:t>
    </w:r>
    <w:proofErr w:type="spellEnd"/>
    <w:r w:rsidRPr="00E83608">
      <w:rPr>
        <w:rFonts w:ascii="Century Gothic" w:hAnsi="Century Gothic"/>
        <w:sz w:val="14"/>
        <w:szCs w:val="14"/>
      </w:rPr>
      <w:t xml:space="preserve"> 29/110/1991   </w:t>
    </w:r>
    <w:r w:rsidR="00F13956">
      <w:rPr>
        <w:rFonts w:ascii="Century Gothic" w:hAnsi="Century Gothic"/>
        <w:sz w:val="14"/>
        <w:szCs w:val="14"/>
      </w:rPr>
      <w:t xml:space="preserve">             </w:t>
    </w:r>
    <w:r w:rsidRPr="00E83608">
      <w:rPr>
        <w:rFonts w:ascii="Century Gothic" w:hAnsi="Century Gothic"/>
        <w:sz w:val="14"/>
        <w:szCs w:val="14"/>
      </w:rPr>
      <w:t xml:space="preserve">IBAN  </w:t>
    </w:r>
    <w:r>
      <w:rPr>
        <w:rFonts w:ascii="Century Gothic" w:hAnsi="Century Gothic"/>
        <w:sz w:val="14"/>
        <w:szCs w:val="14"/>
      </w:rPr>
      <w:t>RO34BACX0000000030551310</w:t>
    </w:r>
  </w:p>
  <w:p w14:paraId="4AD65E09" w14:textId="5BD3BFE8" w:rsidR="00E83608" w:rsidRPr="00E83608" w:rsidRDefault="00E83608" w:rsidP="005C790A">
    <w:pPr>
      <w:pStyle w:val="Footer"/>
      <w:rPr>
        <w:rFonts w:ascii="Century Gothic" w:hAnsi="Century Gothic"/>
        <w:sz w:val="14"/>
        <w:szCs w:val="14"/>
      </w:rPr>
    </w:pPr>
    <w:r w:rsidRPr="00E83608">
      <w:rPr>
        <w:rFonts w:ascii="Century Gothic" w:hAnsi="Century Gothic"/>
        <w:sz w:val="14"/>
        <w:szCs w:val="14"/>
      </w:rPr>
      <w:t xml:space="preserve">ISO 9001;2015 ISO 14001;2015 OHSAS </w:t>
    </w:r>
    <w:r w:rsidR="009A59D5">
      <w:rPr>
        <w:rFonts w:ascii="Century Gothic" w:hAnsi="Century Gothic"/>
        <w:sz w:val="14"/>
        <w:szCs w:val="14"/>
      </w:rPr>
      <w:t>45</w:t>
    </w:r>
    <w:r w:rsidRPr="00E83608">
      <w:rPr>
        <w:rFonts w:ascii="Century Gothic" w:hAnsi="Century Gothic"/>
        <w:sz w:val="14"/>
        <w:szCs w:val="14"/>
      </w:rPr>
      <w:t>001;2</w:t>
    </w:r>
    <w:r w:rsidR="009A59D5">
      <w:rPr>
        <w:rFonts w:ascii="Century Gothic" w:hAnsi="Century Gothic"/>
        <w:sz w:val="14"/>
        <w:szCs w:val="14"/>
      </w:rPr>
      <w:t>018</w:t>
    </w:r>
    <w:r w:rsidRPr="00E83608">
      <w:rPr>
        <w:rFonts w:ascii="Century Gothic" w:hAnsi="Century Gothic"/>
        <w:sz w:val="14"/>
        <w:szCs w:val="14"/>
      </w:rPr>
      <w:t xml:space="preserve">                     </w:t>
    </w:r>
    <w:r>
      <w:rPr>
        <w:rFonts w:ascii="Century Gothic" w:hAnsi="Century Gothic"/>
        <w:sz w:val="14"/>
        <w:szCs w:val="14"/>
      </w:rPr>
      <w:t xml:space="preserve">   </w:t>
    </w:r>
    <w:r w:rsidRPr="00E83608">
      <w:rPr>
        <w:rFonts w:ascii="Century Gothic" w:hAnsi="Century Gothic"/>
        <w:sz w:val="14"/>
        <w:szCs w:val="14"/>
      </w:rPr>
      <w:t xml:space="preserve"> Fiscal Identification </w:t>
    </w:r>
    <w:r w:rsidR="00F13956">
      <w:rPr>
        <w:rFonts w:ascii="Century Gothic" w:hAnsi="Century Gothic"/>
        <w:sz w:val="14"/>
        <w:szCs w:val="14"/>
      </w:rPr>
      <w:t>N</w:t>
    </w:r>
    <w:r w:rsidR="00A936B3">
      <w:rPr>
        <w:rFonts w:ascii="Century Gothic" w:hAnsi="Century Gothic"/>
        <w:sz w:val="14"/>
        <w:szCs w:val="14"/>
      </w:rPr>
      <w:t>o</w:t>
    </w:r>
    <w:r w:rsidR="00F13956">
      <w:rPr>
        <w:rFonts w:ascii="Century Gothic" w:hAnsi="Century Gothic"/>
        <w:sz w:val="14"/>
        <w:szCs w:val="14"/>
      </w:rPr>
      <w:t>;RO1346607           UNICREDIT BANK - PLOIESTI</w:t>
    </w:r>
  </w:p>
  <w:p w14:paraId="1E261E50" w14:textId="77777777" w:rsidR="00E83608" w:rsidRPr="00E83608" w:rsidRDefault="00E83608" w:rsidP="00A7168F">
    <w:pPr>
      <w:pStyle w:val="Footer"/>
      <w:jc w:val="center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2E23" w14:textId="77777777" w:rsidR="003D12C3" w:rsidRDefault="003D12C3" w:rsidP="00302C7D">
      <w:r>
        <w:separator/>
      </w:r>
    </w:p>
  </w:footnote>
  <w:footnote w:type="continuationSeparator" w:id="0">
    <w:p w14:paraId="362B519A" w14:textId="77777777" w:rsidR="003D12C3" w:rsidRDefault="003D12C3" w:rsidP="0030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C4BD" w14:textId="512E2CD3" w:rsidR="00302C7D" w:rsidRDefault="00FF1CD0">
    <w:pPr>
      <w:pStyle w:val="Header"/>
    </w:pPr>
    <w:r w:rsidRPr="00C30DEF">
      <w:rPr>
        <w:rFonts w:ascii="Century Gothic" w:hAnsi="Century Gothic"/>
        <w:noProof/>
      </w:rPr>
      <w:drawing>
        <wp:anchor distT="0" distB="0" distL="114300" distR="114300" simplePos="0" relativeHeight="251662336" behindDoc="0" locked="0" layoutInCell="1" allowOverlap="1" wp14:anchorId="0998AEA0" wp14:editId="020E4B2D">
          <wp:simplePos x="0" y="0"/>
          <wp:positionH relativeFrom="margin">
            <wp:posOffset>-913765</wp:posOffset>
          </wp:positionH>
          <wp:positionV relativeFrom="margin">
            <wp:posOffset>-952500</wp:posOffset>
          </wp:positionV>
          <wp:extent cx="1513205" cy="920750"/>
          <wp:effectExtent l="0" t="0" r="0" b="0"/>
          <wp:wrapSquare wrapText="bothSides"/>
          <wp:docPr id="19" name="Picture 2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367D">
      <w:rPr>
        <w:rFonts w:ascii="Century Gothic" w:hAnsi="Century Gothic"/>
        <w:noProof/>
      </w:rPr>
      <w:drawing>
        <wp:anchor distT="0" distB="0" distL="114300" distR="114300" simplePos="0" relativeHeight="251663360" behindDoc="0" locked="0" layoutInCell="1" allowOverlap="1" wp14:anchorId="41912246" wp14:editId="3C2807C5">
          <wp:simplePos x="0" y="0"/>
          <wp:positionH relativeFrom="margin">
            <wp:posOffset>4381500</wp:posOffset>
          </wp:positionH>
          <wp:positionV relativeFrom="margin">
            <wp:posOffset>-762000</wp:posOffset>
          </wp:positionV>
          <wp:extent cx="1695450" cy="549910"/>
          <wp:effectExtent l="0" t="0" r="6350" b="0"/>
          <wp:wrapSquare wrapText="bothSides"/>
          <wp:docPr id="20" name="Picture 2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96"/>
                  <a:stretch/>
                </pic:blipFill>
                <pic:spPr bwMode="auto">
                  <a:xfrm>
                    <a:off x="0" y="0"/>
                    <a:ext cx="1695450" cy="549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F276DE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7B4026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D33EBA"/>
    <w:multiLevelType w:val="hybridMultilevel"/>
    <w:tmpl w:val="42AC0B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E1D48"/>
    <w:multiLevelType w:val="hybridMultilevel"/>
    <w:tmpl w:val="3432B038"/>
    <w:lvl w:ilvl="0" w:tplc="00A29DBE">
      <w:numFmt w:val="bullet"/>
      <w:lvlText w:val=""/>
      <w:lvlJc w:val="left"/>
      <w:pPr>
        <w:ind w:left="103" w:hanging="272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C94B576">
      <w:numFmt w:val="bullet"/>
      <w:lvlText w:val="•"/>
      <w:lvlJc w:val="left"/>
      <w:pPr>
        <w:ind w:left="581" w:hanging="272"/>
      </w:pPr>
      <w:rPr>
        <w:rFonts w:hint="default"/>
        <w:lang w:val="en-US" w:eastAsia="en-US" w:bidi="ar-SA"/>
      </w:rPr>
    </w:lvl>
    <w:lvl w:ilvl="2" w:tplc="0A441A36">
      <w:numFmt w:val="bullet"/>
      <w:lvlText w:val="•"/>
      <w:lvlJc w:val="left"/>
      <w:pPr>
        <w:ind w:left="1062" w:hanging="272"/>
      </w:pPr>
      <w:rPr>
        <w:rFonts w:hint="default"/>
        <w:lang w:val="en-US" w:eastAsia="en-US" w:bidi="ar-SA"/>
      </w:rPr>
    </w:lvl>
    <w:lvl w:ilvl="3" w:tplc="04429BC4">
      <w:numFmt w:val="bullet"/>
      <w:lvlText w:val="•"/>
      <w:lvlJc w:val="left"/>
      <w:pPr>
        <w:ind w:left="1543" w:hanging="272"/>
      </w:pPr>
      <w:rPr>
        <w:rFonts w:hint="default"/>
        <w:lang w:val="en-US" w:eastAsia="en-US" w:bidi="ar-SA"/>
      </w:rPr>
    </w:lvl>
    <w:lvl w:ilvl="4" w:tplc="2932BF2E">
      <w:numFmt w:val="bullet"/>
      <w:lvlText w:val="•"/>
      <w:lvlJc w:val="left"/>
      <w:pPr>
        <w:ind w:left="2024" w:hanging="272"/>
      </w:pPr>
      <w:rPr>
        <w:rFonts w:hint="default"/>
        <w:lang w:val="en-US" w:eastAsia="en-US" w:bidi="ar-SA"/>
      </w:rPr>
    </w:lvl>
    <w:lvl w:ilvl="5" w:tplc="F2A671E2">
      <w:numFmt w:val="bullet"/>
      <w:lvlText w:val="•"/>
      <w:lvlJc w:val="left"/>
      <w:pPr>
        <w:ind w:left="2505" w:hanging="272"/>
      </w:pPr>
      <w:rPr>
        <w:rFonts w:hint="default"/>
        <w:lang w:val="en-US" w:eastAsia="en-US" w:bidi="ar-SA"/>
      </w:rPr>
    </w:lvl>
    <w:lvl w:ilvl="6" w:tplc="7B5AAEC0">
      <w:numFmt w:val="bullet"/>
      <w:lvlText w:val="•"/>
      <w:lvlJc w:val="left"/>
      <w:pPr>
        <w:ind w:left="2987" w:hanging="272"/>
      </w:pPr>
      <w:rPr>
        <w:rFonts w:hint="default"/>
        <w:lang w:val="en-US" w:eastAsia="en-US" w:bidi="ar-SA"/>
      </w:rPr>
    </w:lvl>
    <w:lvl w:ilvl="7" w:tplc="AE42BA5A">
      <w:numFmt w:val="bullet"/>
      <w:lvlText w:val="•"/>
      <w:lvlJc w:val="left"/>
      <w:pPr>
        <w:ind w:left="3468" w:hanging="272"/>
      </w:pPr>
      <w:rPr>
        <w:rFonts w:hint="default"/>
        <w:lang w:val="en-US" w:eastAsia="en-US" w:bidi="ar-SA"/>
      </w:rPr>
    </w:lvl>
    <w:lvl w:ilvl="8" w:tplc="A2983094">
      <w:numFmt w:val="bullet"/>
      <w:lvlText w:val="•"/>
      <w:lvlJc w:val="left"/>
      <w:pPr>
        <w:ind w:left="3949" w:hanging="272"/>
      </w:pPr>
      <w:rPr>
        <w:rFonts w:hint="default"/>
        <w:lang w:val="en-US" w:eastAsia="en-US" w:bidi="ar-SA"/>
      </w:rPr>
    </w:lvl>
  </w:abstractNum>
  <w:abstractNum w:abstractNumId="4" w15:restartNumberingAfterBreak="0">
    <w:nsid w:val="45EB7F07"/>
    <w:multiLevelType w:val="hybridMultilevel"/>
    <w:tmpl w:val="2C0C4074"/>
    <w:lvl w:ilvl="0" w:tplc="278C7688">
      <w:numFmt w:val="bullet"/>
      <w:lvlText w:val="•"/>
      <w:lvlJc w:val="left"/>
      <w:pPr>
        <w:ind w:left="127" w:hanging="276"/>
      </w:pPr>
      <w:rPr>
        <w:rFonts w:ascii="Verdana" w:eastAsia="Verdana" w:hAnsi="Verdana" w:cs="Verdana" w:hint="default"/>
        <w:w w:val="110"/>
        <w:sz w:val="20"/>
        <w:szCs w:val="20"/>
        <w:lang w:val="en-US" w:eastAsia="en-US" w:bidi="ar-SA"/>
      </w:rPr>
    </w:lvl>
    <w:lvl w:ilvl="1" w:tplc="C6F2D500">
      <w:numFmt w:val="bullet"/>
      <w:lvlText w:val="•"/>
      <w:lvlJc w:val="left"/>
      <w:pPr>
        <w:ind w:left="599" w:hanging="276"/>
      </w:pPr>
      <w:rPr>
        <w:rFonts w:hint="default"/>
        <w:lang w:val="en-US" w:eastAsia="en-US" w:bidi="ar-SA"/>
      </w:rPr>
    </w:lvl>
    <w:lvl w:ilvl="2" w:tplc="1E32BBF4">
      <w:numFmt w:val="bullet"/>
      <w:lvlText w:val="•"/>
      <w:lvlJc w:val="left"/>
      <w:pPr>
        <w:ind w:left="1078" w:hanging="276"/>
      </w:pPr>
      <w:rPr>
        <w:rFonts w:hint="default"/>
        <w:lang w:val="en-US" w:eastAsia="en-US" w:bidi="ar-SA"/>
      </w:rPr>
    </w:lvl>
    <w:lvl w:ilvl="3" w:tplc="07C0AF38">
      <w:numFmt w:val="bullet"/>
      <w:lvlText w:val="•"/>
      <w:lvlJc w:val="left"/>
      <w:pPr>
        <w:ind w:left="1557" w:hanging="276"/>
      </w:pPr>
      <w:rPr>
        <w:rFonts w:hint="default"/>
        <w:lang w:val="en-US" w:eastAsia="en-US" w:bidi="ar-SA"/>
      </w:rPr>
    </w:lvl>
    <w:lvl w:ilvl="4" w:tplc="6B5891FA">
      <w:numFmt w:val="bullet"/>
      <w:lvlText w:val="•"/>
      <w:lvlJc w:val="left"/>
      <w:pPr>
        <w:ind w:left="2036" w:hanging="276"/>
      </w:pPr>
      <w:rPr>
        <w:rFonts w:hint="default"/>
        <w:lang w:val="en-US" w:eastAsia="en-US" w:bidi="ar-SA"/>
      </w:rPr>
    </w:lvl>
    <w:lvl w:ilvl="5" w:tplc="C8EA48B8">
      <w:numFmt w:val="bullet"/>
      <w:lvlText w:val="•"/>
      <w:lvlJc w:val="left"/>
      <w:pPr>
        <w:ind w:left="2515" w:hanging="276"/>
      </w:pPr>
      <w:rPr>
        <w:rFonts w:hint="default"/>
        <w:lang w:val="en-US" w:eastAsia="en-US" w:bidi="ar-SA"/>
      </w:rPr>
    </w:lvl>
    <w:lvl w:ilvl="6" w:tplc="2AFC6CD0">
      <w:numFmt w:val="bullet"/>
      <w:lvlText w:val="•"/>
      <w:lvlJc w:val="left"/>
      <w:pPr>
        <w:ind w:left="2995" w:hanging="276"/>
      </w:pPr>
      <w:rPr>
        <w:rFonts w:hint="default"/>
        <w:lang w:val="en-US" w:eastAsia="en-US" w:bidi="ar-SA"/>
      </w:rPr>
    </w:lvl>
    <w:lvl w:ilvl="7" w:tplc="FAB0BB04">
      <w:numFmt w:val="bullet"/>
      <w:lvlText w:val="•"/>
      <w:lvlJc w:val="left"/>
      <w:pPr>
        <w:ind w:left="3474" w:hanging="276"/>
      </w:pPr>
      <w:rPr>
        <w:rFonts w:hint="default"/>
        <w:lang w:val="en-US" w:eastAsia="en-US" w:bidi="ar-SA"/>
      </w:rPr>
    </w:lvl>
    <w:lvl w:ilvl="8" w:tplc="1A3A9310">
      <w:numFmt w:val="bullet"/>
      <w:lvlText w:val="•"/>
      <w:lvlJc w:val="left"/>
      <w:pPr>
        <w:ind w:left="3953" w:hanging="276"/>
      </w:pPr>
      <w:rPr>
        <w:rFonts w:hint="default"/>
        <w:lang w:val="en-US" w:eastAsia="en-US" w:bidi="ar-SA"/>
      </w:rPr>
    </w:lvl>
  </w:abstractNum>
  <w:abstractNum w:abstractNumId="5" w15:restartNumberingAfterBreak="0">
    <w:nsid w:val="4C4D7829"/>
    <w:multiLevelType w:val="hybridMultilevel"/>
    <w:tmpl w:val="A6743E0C"/>
    <w:lvl w:ilvl="0" w:tplc="FB7453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779B2"/>
    <w:multiLevelType w:val="hybridMultilevel"/>
    <w:tmpl w:val="D6D42F9E"/>
    <w:lvl w:ilvl="0" w:tplc="B816A1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50161"/>
    <w:multiLevelType w:val="hybridMultilevel"/>
    <w:tmpl w:val="407C4A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B0E97"/>
    <w:multiLevelType w:val="hybridMultilevel"/>
    <w:tmpl w:val="C0E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D5700"/>
    <w:multiLevelType w:val="hybridMultilevel"/>
    <w:tmpl w:val="DACC543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604448">
    <w:abstractNumId w:val="7"/>
  </w:num>
  <w:num w:numId="2" w16cid:durableId="435640491">
    <w:abstractNumId w:val="8"/>
  </w:num>
  <w:num w:numId="3" w16cid:durableId="2055736085">
    <w:abstractNumId w:val="2"/>
  </w:num>
  <w:num w:numId="4" w16cid:durableId="396365822">
    <w:abstractNumId w:val="9"/>
  </w:num>
  <w:num w:numId="5" w16cid:durableId="260112645">
    <w:abstractNumId w:val="5"/>
  </w:num>
  <w:num w:numId="6" w16cid:durableId="909195045">
    <w:abstractNumId w:val="6"/>
  </w:num>
  <w:num w:numId="7" w16cid:durableId="1469127133">
    <w:abstractNumId w:val="1"/>
  </w:num>
  <w:num w:numId="8" w16cid:durableId="1175457465">
    <w:abstractNumId w:val="0"/>
  </w:num>
  <w:num w:numId="9" w16cid:durableId="1794250382">
    <w:abstractNumId w:val="4"/>
  </w:num>
  <w:num w:numId="10" w16cid:durableId="2064401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0F"/>
    <w:rsid w:val="00072677"/>
    <w:rsid w:val="0008351F"/>
    <w:rsid w:val="00092334"/>
    <w:rsid w:val="000D728A"/>
    <w:rsid w:val="00160059"/>
    <w:rsid w:val="001A436B"/>
    <w:rsid w:val="001E08D0"/>
    <w:rsid w:val="001F0A8B"/>
    <w:rsid w:val="00200FFE"/>
    <w:rsid w:val="002152D8"/>
    <w:rsid w:val="00302C7D"/>
    <w:rsid w:val="00335A49"/>
    <w:rsid w:val="003C1FFD"/>
    <w:rsid w:val="003D12C3"/>
    <w:rsid w:val="00406FCA"/>
    <w:rsid w:val="00417FFE"/>
    <w:rsid w:val="0043580F"/>
    <w:rsid w:val="00484000"/>
    <w:rsid w:val="004A3192"/>
    <w:rsid w:val="004C0415"/>
    <w:rsid w:val="004D553F"/>
    <w:rsid w:val="004F1369"/>
    <w:rsid w:val="004F3F50"/>
    <w:rsid w:val="005A75DD"/>
    <w:rsid w:val="005C0A19"/>
    <w:rsid w:val="005C790A"/>
    <w:rsid w:val="005E5B75"/>
    <w:rsid w:val="00622A70"/>
    <w:rsid w:val="006B2C26"/>
    <w:rsid w:val="007228A0"/>
    <w:rsid w:val="00731CD2"/>
    <w:rsid w:val="0075367D"/>
    <w:rsid w:val="00792D87"/>
    <w:rsid w:val="007D38DB"/>
    <w:rsid w:val="007E3F2E"/>
    <w:rsid w:val="00804123"/>
    <w:rsid w:val="008333D5"/>
    <w:rsid w:val="00856DAD"/>
    <w:rsid w:val="00894376"/>
    <w:rsid w:val="00911CB7"/>
    <w:rsid w:val="009741B0"/>
    <w:rsid w:val="00983F8B"/>
    <w:rsid w:val="009A59D5"/>
    <w:rsid w:val="00A0788B"/>
    <w:rsid w:val="00A638A3"/>
    <w:rsid w:val="00A7168F"/>
    <w:rsid w:val="00A748BD"/>
    <w:rsid w:val="00A936B3"/>
    <w:rsid w:val="00AB155F"/>
    <w:rsid w:val="00AC73E2"/>
    <w:rsid w:val="00C30DEF"/>
    <w:rsid w:val="00C32482"/>
    <w:rsid w:val="00CA4054"/>
    <w:rsid w:val="00CE3166"/>
    <w:rsid w:val="00D063AA"/>
    <w:rsid w:val="00D10E8D"/>
    <w:rsid w:val="00D55DF5"/>
    <w:rsid w:val="00D603CB"/>
    <w:rsid w:val="00D72B19"/>
    <w:rsid w:val="00DC7F98"/>
    <w:rsid w:val="00DE296C"/>
    <w:rsid w:val="00DE39C9"/>
    <w:rsid w:val="00E44ABC"/>
    <w:rsid w:val="00E8358A"/>
    <w:rsid w:val="00E83608"/>
    <w:rsid w:val="00EA09F3"/>
    <w:rsid w:val="00F13956"/>
    <w:rsid w:val="00F403D2"/>
    <w:rsid w:val="00FB3C60"/>
    <w:rsid w:val="00FB534C"/>
    <w:rsid w:val="00FE0383"/>
    <w:rsid w:val="00FE0498"/>
    <w:rsid w:val="00FE2040"/>
    <w:rsid w:val="00FE54C1"/>
    <w:rsid w:val="00FE5C19"/>
    <w:rsid w:val="00FE7721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31EFA"/>
  <w15:chartTrackingRefBased/>
  <w15:docId w15:val="{1D16DD06-9567-3B49-A35A-05EB68D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paragraph" w:styleId="NormalWeb">
    <w:name w:val="Normal (Web)"/>
    <w:basedOn w:val="Normal"/>
    <w:uiPriority w:val="99"/>
    <w:semiHidden/>
    <w:unhideWhenUsed/>
    <w:rsid w:val="00A7168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83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60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228A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DefaultParagraphFont"/>
    <w:rsid w:val="007228A0"/>
  </w:style>
  <w:style w:type="paragraph" w:customStyle="1" w:styleId="Default">
    <w:name w:val="Default"/>
    <w:link w:val="DefaultChar"/>
    <w:rsid w:val="007228A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DefaultChar">
    <w:name w:val="Default Char"/>
    <w:basedOn w:val="DefaultParagraphFont"/>
    <w:link w:val="Default"/>
    <w:rsid w:val="007228A0"/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622A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horttext">
    <w:name w:val="short_text"/>
    <w:basedOn w:val="DefaultParagraphFont"/>
    <w:rsid w:val="00622A70"/>
  </w:style>
  <w:style w:type="character" w:styleId="Strong">
    <w:name w:val="Strong"/>
    <w:uiPriority w:val="22"/>
    <w:qFormat/>
    <w:rsid w:val="00622A70"/>
    <w:rPr>
      <w:b/>
      <w:bCs/>
    </w:rPr>
  </w:style>
  <w:style w:type="paragraph" w:styleId="Revision">
    <w:name w:val="Revision"/>
    <w:hidden/>
    <w:uiPriority w:val="99"/>
    <w:semiHidden/>
    <w:rsid w:val="00417FFE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7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F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FF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FFE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8358A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8358A"/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petrol.com" TargetMode="External"/><Relationship Id="rId2" Type="http://schemas.openxmlformats.org/officeDocument/2006/relationships/hyperlink" Target="mailto:office.rws@rompetrol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49BDA-5ACA-4526-A1F9-E0FEC673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Chitu, Adina</cp:lastModifiedBy>
  <cp:revision>3</cp:revision>
  <cp:lastPrinted>2020-11-11T10:07:00Z</cp:lastPrinted>
  <dcterms:created xsi:type="dcterms:W3CDTF">2024-04-11T19:39:00Z</dcterms:created>
  <dcterms:modified xsi:type="dcterms:W3CDTF">2024-04-11T19:39:00Z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6b4508-cb92-454e-94db-b11b960bbce6_Enabled">
    <vt:lpwstr>true</vt:lpwstr>
  </property>
  <property fmtid="{D5CDD505-2E9C-101B-9397-08002B2CF9AE}" pid="3" name="MSIP_Label_eb6b4508-cb92-454e-94db-b11b960bbce6_SetDate">
    <vt:lpwstr>2024-03-19T18:27:36Z</vt:lpwstr>
  </property>
  <property fmtid="{D5CDD505-2E9C-101B-9397-08002B2CF9AE}" pid="4" name="MSIP_Label_eb6b4508-cb92-454e-94db-b11b960bbce6_Method">
    <vt:lpwstr>Standard</vt:lpwstr>
  </property>
  <property fmtid="{D5CDD505-2E9C-101B-9397-08002B2CF9AE}" pid="5" name="MSIP_Label_eb6b4508-cb92-454e-94db-b11b960bbce6_Name">
    <vt:lpwstr>defa4170-0d19-0005-0004-bc88714345d2</vt:lpwstr>
  </property>
  <property fmtid="{D5CDD505-2E9C-101B-9397-08002B2CF9AE}" pid="6" name="MSIP_Label_eb6b4508-cb92-454e-94db-b11b960bbce6_SiteId">
    <vt:lpwstr>6746c0ef-2e94-4efe-92c6-7b03929a4d0e</vt:lpwstr>
  </property>
  <property fmtid="{D5CDD505-2E9C-101B-9397-08002B2CF9AE}" pid="7" name="MSIP_Label_eb6b4508-cb92-454e-94db-b11b960bbce6_ActionId">
    <vt:lpwstr>a000c6bb-96d7-4c36-a75c-086e570bef8f</vt:lpwstr>
  </property>
  <property fmtid="{D5CDD505-2E9C-101B-9397-08002B2CF9AE}" pid="8" name="MSIP_Label_eb6b4508-cb92-454e-94db-b11b960bbce6_ContentBits">
    <vt:lpwstr>0</vt:lpwstr>
  </property>
</Properties>
</file>